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4BD" w:rsidRPr="009644BD" w:rsidRDefault="009644BD" w:rsidP="009644BD">
      <w:pPr>
        <w:widowControl/>
        <w:jc w:val="center"/>
        <w:rPr>
          <w:rFonts w:ascii="Arial" w:eastAsia="宋体" w:hAnsi="Arial" w:cs="Arial"/>
          <w:color w:val="000000"/>
          <w:kern w:val="0"/>
          <w:szCs w:val="21"/>
        </w:rPr>
      </w:pPr>
      <w:bookmarkStart w:id="0" w:name="_GoBack"/>
      <w:r w:rsidRPr="009644BD">
        <w:rPr>
          <w:rFonts w:ascii="Arial" w:eastAsia="宋体" w:hAnsi="Arial" w:cs="Arial"/>
          <w:b/>
          <w:bCs/>
          <w:color w:val="FF0000"/>
          <w:kern w:val="0"/>
          <w:sz w:val="30"/>
          <w:szCs w:val="30"/>
        </w:rPr>
        <w:t>中华人民共和国招标投标法</w:t>
      </w:r>
      <w:r w:rsidRPr="009644BD">
        <w:rPr>
          <w:rFonts w:ascii="Arial" w:eastAsia="宋体" w:hAnsi="Arial" w:cs="Arial"/>
          <w:b/>
          <w:bCs/>
          <w:color w:val="333333"/>
          <w:kern w:val="0"/>
          <w:sz w:val="30"/>
          <w:szCs w:val="30"/>
        </w:rPr>
        <w:t>(2017</w:t>
      </w:r>
      <w:r w:rsidRPr="009644BD">
        <w:rPr>
          <w:rFonts w:ascii="Arial" w:eastAsia="宋体" w:hAnsi="Arial" w:cs="Arial"/>
          <w:b/>
          <w:bCs/>
          <w:color w:val="333333"/>
          <w:kern w:val="0"/>
          <w:sz w:val="30"/>
          <w:szCs w:val="30"/>
        </w:rPr>
        <w:t>修正</w:t>
      </w:r>
      <w:r w:rsidRPr="009644BD">
        <w:rPr>
          <w:rFonts w:ascii="Arial" w:eastAsia="宋体" w:hAnsi="Arial" w:cs="Arial"/>
          <w:b/>
          <w:bCs/>
          <w:color w:val="333333"/>
          <w:kern w:val="0"/>
          <w:sz w:val="30"/>
          <w:szCs w:val="30"/>
        </w:rPr>
        <w:t>)</w:t>
      </w:r>
      <w:bookmarkEnd w:id="0"/>
      <w:r w:rsidRPr="009644BD">
        <w:rPr>
          <w:rFonts w:ascii="Arial" w:eastAsia="宋体" w:hAnsi="Arial" w:cs="Arial"/>
          <w:color w:val="65B12C"/>
          <w:kern w:val="0"/>
          <w:sz w:val="18"/>
          <w:szCs w:val="18"/>
          <w:bdr w:val="single" w:sz="6" w:space="0" w:color="D7EFC6" w:frame="1"/>
          <w:shd w:val="clear" w:color="auto" w:fill="FFFFFF"/>
        </w:rPr>
        <w:t>现行有效</w:t>
      </w:r>
    </w:p>
    <w:p w:rsidR="009644BD" w:rsidRPr="009644BD" w:rsidRDefault="009644BD" w:rsidP="009644BD">
      <w:pPr>
        <w:widowControl/>
        <w:jc w:val="center"/>
        <w:rPr>
          <w:rFonts w:ascii="Arial" w:eastAsia="宋体" w:hAnsi="Arial" w:cs="Arial"/>
          <w:color w:val="999999"/>
          <w:kern w:val="0"/>
          <w:szCs w:val="21"/>
        </w:rPr>
      </w:pPr>
      <w:r w:rsidRPr="009644BD">
        <w:rPr>
          <w:rFonts w:ascii="Arial" w:eastAsia="宋体" w:hAnsi="Arial" w:cs="Arial"/>
          <w:color w:val="999999"/>
          <w:kern w:val="0"/>
          <w:szCs w:val="21"/>
        </w:rPr>
        <w:t>发布：</w:t>
      </w:r>
      <w:r w:rsidRPr="009644BD">
        <w:rPr>
          <w:rFonts w:ascii="Arial" w:eastAsia="宋体" w:hAnsi="Arial" w:cs="Arial"/>
          <w:color w:val="999999"/>
          <w:kern w:val="0"/>
          <w:szCs w:val="21"/>
        </w:rPr>
        <w:t>2017-12-27</w:t>
      </w:r>
      <w:r w:rsidRPr="009644BD">
        <w:rPr>
          <w:rFonts w:ascii="Arial" w:eastAsia="宋体" w:hAnsi="Arial" w:cs="Arial"/>
          <w:color w:val="999999"/>
          <w:kern w:val="0"/>
          <w:szCs w:val="21"/>
        </w:rPr>
        <w:t>实施：</w:t>
      </w:r>
      <w:r w:rsidRPr="009644BD">
        <w:rPr>
          <w:rFonts w:ascii="Arial" w:eastAsia="宋体" w:hAnsi="Arial" w:cs="Arial"/>
          <w:color w:val="999999"/>
          <w:kern w:val="0"/>
          <w:szCs w:val="21"/>
        </w:rPr>
        <w:t>2017-12-28</w:t>
      </w:r>
    </w:p>
    <w:p w:rsidR="009644BD" w:rsidRPr="009644BD" w:rsidRDefault="009644BD" w:rsidP="009644BD">
      <w:pPr>
        <w:widowControl/>
        <w:spacing w:line="390" w:lineRule="atLeast"/>
        <w:jc w:val="left"/>
        <w:rPr>
          <w:rFonts w:ascii="Arial" w:eastAsia="宋体" w:hAnsi="Arial" w:cs="Arial"/>
          <w:color w:val="000000"/>
          <w:kern w:val="0"/>
          <w:sz w:val="24"/>
          <w:szCs w:val="24"/>
        </w:rPr>
      </w:pPr>
      <w:r w:rsidRPr="009644BD">
        <w:rPr>
          <w:rFonts w:ascii="Arial" w:eastAsia="宋体" w:hAnsi="Arial" w:cs="Arial"/>
          <w:color w:val="000000"/>
          <w:kern w:val="0"/>
          <w:sz w:val="24"/>
          <w:szCs w:val="24"/>
        </w:rPr>
        <w:t>基本信息</w:t>
      </w:r>
    </w:p>
    <w:p w:rsidR="009644BD" w:rsidRPr="009644BD" w:rsidRDefault="009644BD" w:rsidP="009644BD">
      <w:pPr>
        <w:widowControl/>
        <w:jc w:val="left"/>
        <w:rPr>
          <w:rFonts w:ascii="Arial" w:eastAsia="宋体" w:hAnsi="Arial" w:cs="Arial"/>
          <w:color w:val="000000"/>
          <w:kern w:val="0"/>
          <w:szCs w:val="21"/>
        </w:rPr>
      </w:pPr>
      <w:r w:rsidRPr="009644BD">
        <w:rPr>
          <w:rFonts w:ascii="Arial" w:eastAsia="宋体" w:hAnsi="Arial" w:cs="Arial"/>
          <w:color w:val="000000"/>
          <w:kern w:val="0"/>
          <w:szCs w:val="21"/>
        </w:rPr>
        <w:t>发文字号中华人民共和国主席令第八十六号</w:t>
      </w:r>
    </w:p>
    <w:p w:rsidR="009644BD" w:rsidRPr="009644BD" w:rsidRDefault="009644BD" w:rsidP="009644BD">
      <w:pPr>
        <w:widowControl/>
        <w:jc w:val="left"/>
        <w:rPr>
          <w:rFonts w:ascii="Arial" w:eastAsia="宋体" w:hAnsi="Arial" w:cs="Arial"/>
          <w:color w:val="000000"/>
          <w:kern w:val="0"/>
          <w:szCs w:val="21"/>
        </w:rPr>
      </w:pPr>
      <w:r w:rsidRPr="009644BD">
        <w:rPr>
          <w:rFonts w:ascii="Arial" w:eastAsia="宋体" w:hAnsi="Arial" w:cs="Arial"/>
          <w:color w:val="000000"/>
          <w:kern w:val="0"/>
          <w:szCs w:val="21"/>
        </w:rPr>
        <w:t>效力级别法律</w:t>
      </w:r>
    </w:p>
    <w:p w:rsidR="009644BD" w:rsidRPr="009644BD" w:rsidRDefault="009644BD" w:rsidP="009644BD">
      <w:pPr>
        <w:widowControl/>
        <w:jc w:val="left"/>
        <w:rPr>
          <w:rFonts w:ascii="Arial" w:eastAsia="宋体" w:hAnsi="Arial" w:cs="Arial"/>
          <w:color w:val="000000"/>
          <w:kern w:val="0"/>
          <w:szCs w:val="21"/>
        </w:rPr>
      </w:pPr>
      <w:r w:rsidRPr="009644BD">
        <w:rPr>
          <w:rFonts w:ascii="Arial" w:eastAsia="宋体" w:hAnsi="Arial" w:cs="Arial"/>
          <w:color w:val="000000"/>
          <w:kern w:val="0"/>
          <w:szCs w:val="21"/>
        </w:rPr>
        <w:t>时效性现行有效</w:t>
      </w:r>
    </w:p>
    <w:p w:rsidR="009644BD" w:rsidRPr="009644BD" w:rsidRDefault="009644BD" w:rsidP="009644BD">
      <w:pPr>
        <w:widowControl/>
        <w:jc w:val="left"/>
        <w:rPr>
          <w:rFonts w:ascii="Arial" w:eastAsia="宋体" w:hAnsi="Arial" w:cs="Arial"/>
          <w:color w:val="000000"/>
          <w:kern w:val="0"/>
          <w:szCs w:val="21"/>
        </w:rPr>
      </w:pPr>
      <w:r w:rsidRPr="009644BD">
        <w:rPr>
          <w:rFonts w:ascii="Arial" w:eastAsia="宋体" w:hAnsi="Arial" w:cs="Arial"/>
          <w:color w:val="000000"/>
          <w:kern w:val="0"/>
          <w:szCs w:val="21"/>
        </w:rPr>
        <w:t>发布日期</w:t>
      </w:r>
      <w:r w:rsidRPr="009644BD">
        <w:rPr>
          <w:rFonts w:ascii="Arial" w:eastAsia="宋体" w:hAnsi="Arial" w:cs="Arial"/>
          <w:color w:val="000000"/>
          <w:kern w:val="0"/>
          <w:szCs w:val="21"/>
        </w:rPr>
        <w:t>2017-12-27</w:t>
      </w:r>
    </w:p>
    <w:p w:rsidR="009644BD" w:rsidRPr="009644BD" w:rsidRDefault="009644BD" w:rsidP="009644BD">
      <w:pPr>
        <w:widowControl/>
        <w:jc w:val="left"/>
        <w:rPr>
          <w:rFonts w:ascii="Arial" w:eastAsia="宋体" w:hAnsi="Arial" w:cs="Arial"/>
          <w:color w:val="000000"/>
          <w:kern w:val="0"/>
          <w:szCs w:val="21"/>
        </w:rPr>
      </w:pPr>
      <w:r w:rsidRPr="009644BD">
        <w:rPr>
          <w:rFonts w:ascii="Arial" w:eastAsia="宋体" w:hAnsi="Arial" w:cs="Arial"/>
          <w:color w:val="000000"/>
          <w:kern w:val="0"/>
          <w:szCs w:val="21"/>
        </w:rPr>
        <w:t>实施日期</w:t>
      </w:r>
      <w:r w:rsidRPr="009644BD">
        <w:rPr>
          <w:rFonts w:ascii="Arial" w:eastAsia="宋体" w:hAnsi="Arial" w:cs="Arial"/>
          <w:color w:val="000000"/>
          <w:kern w:val="0"/>
          <w:szCs w:val="21"/>
        </w:rPr>
        <w:t>2017-12-28</w:t>
      </w:r>
    </w:p>
    <w:p w:rsidR="009644BD" w:rsidRPr="009644BD" w:rsidRDefault="009644BD" w:rsidP="009644BD">
      <w:pPr>
        <w:widowControl/>
        <w:jc w:val="left"/>
        <w:rPr>
          <w:rFonts w:ascii="Arial" w:eastAsia="宋体" w:hAnsi="Arial" w:cs="Arial"/>
          <w:color w:val="000000"/>
          <w:kern w:val="0"/>
          <w:szCs w:val="21"/>
        </w:rPr>
      </w:pPr>
      <w:r w:rsidRPr="009644BD">
        <w:rPr>
          <w:rFonts w:ascii="Arial" w:eastAsia="宋体" w:hAnsi="Arial" w:cs="Arial"/>
          <w:color w:val="000000"/>
          <w:kern w:val="0"/>
          <w:szCs w:val="21"/>
        </w:rPr>
        <w:t>发布机关全国人大常委会</w:t>
      </w:r>
    </w:p>
    <w:p w:rsidR="009644BD" w:rsidRPr="009644BD" w:rsidRDefault="009644BD" w:rsidP="009644BD">
      <w:pPr>
        <w:widowControl/>
        <w:spacing w:line="390" w:lineRule="atLeast"/>
        <w:jc w:val="left"/>
        <w:rPr>
          <w:rFonts w:ascii="Arial" w:eastAsia="宋体" w:hAnsi="Arial" w:cs="Arial"/>
          <w:color w:val="000000"/>
          <w:kern w:val="0"/>
          <w:sz w:val="24"/>
          <w:szCs w:val="24"/>
        </w:rPr>
      </w:pPr>
      <w:r w:rsidRPr="009644BD">
        <w:rPr>
          <w:rFonts w:ascii="Arial" w:eastAsia="宋体" w:hAnsi="Arial" w:cs="Arial"/>
          <w:color w:val="000000"/>
          <w:kern w:val="0"/>
          <w:sz w:val="24"/>
          <w:szCs w:val="24"/>
        </w:rPr>
        <w:t>法律修订</w:t>
      </w:r>
    </w:p>
    <w:p w:rsidR="009644BD" w:rsidRPr="009644BD" w:rsidRDefault="009644BD" w:rsidP="009644BD">
      <w:pPr>
        <w:widowControl/>
        <w:jc w:val="left"/>
        <w:rPr>
          <w:rFonts w:ascii="Arial" w:eastAsia="宋体" w:hAnsi="Arial" w:cs="Arial"/>
          <w:color w:val="000000"/>
          <w:kern w:val="0"/>
          <w:szCs w:val="21"/>
        </w:rPr>
      </w:pPr>
      <w:r w:rsidRPr="009644BD">
        <w:rPr>
          <w:rFonts w:ascii="Arial" w:eastAsia="宋体" w:hAnsi="Arial" w:cs="Arial"/>
          <w:color w:val="000000"/>
          <w:kern w:val="0"/>
          <w:szCs w:val="21"/>
        </w:rPr>
        <w:t>1999</w:t>
      </w:r>
      <w:r w:rsidRPr="009644BD">
        <w:rPr>
          <w:rFonts w:ascii="Arial" w:eastAsia="宋体" w:hAnsi="Arial" w:cs="Arial"/>
          <w:color w:val="000000"/>
          <w:kern w:val="0"/>
          <w:szCs w:val="21"/>
        </w:rPr>
        <w:t>年</w:t>
      </w:r>
      <w:r w:rsidRPr="009644BD">
        <w:rPr>
          <w:rFonts w:ascii="Arial" w:eastAsia="宋体" w:hAnsi="Arial" w:cs="Arial"/>
          <w:color w:val="000000"/>
          <w:kern w:val="0"/>
          <w:szCs w:val="21"/>
        </w:rPr>
        <w:t>8</w:t>
      </w:r>
      <w:r w:rsidRPr="009644BD">
        <w:rPr>
          <w:rFonts w:ascii="Arial" w:eastAsia="宋体" w:hAnsi="Arial" w:cs="Arial"/>
          <w:color w:val="000000"/>
          <w:kern w:val="0"/>
          <w:szCs w:val="21"/>
        </w:rPr>
        <w:t>月</w:t>
      </w:r>
      <w:r w:rsidRPr="009644BD">
        <w:rPr>
          <w:rFonts w:ascii="Arial" w:eastAsia="宋体" w:hAnsi="Arial" w:cs="Arial"/>
          <w:color w:val="000000"/>
          <w:kern w:val="0"/>
          <w:szCs w:val="21"/>
        </w:rPr>
        <w:t>30</w:t>
      </w:r>
      <w:r w:rsidRPr="009644BD">
        <w:rPr>
          <w:rFonts w:ascii="Arial" w:eastAsia="宋体" w:hAnsi="Arial" w:cs="Arial"/>
          <w:color w:val="000000"/>
          <w:kern w:val="0"/>
          <w:szCs w:val="21"/>
        </w:rPr>
        <w:t>日第九届全国人民代表大会常务委员会第十一次会议通过</w:t>
      </w:r>
    </w:p>
    <w:p w:rsidR="009644BD" w:rsidRPr="009644BD" w:rsidRDefault="009644BD" w:rsidP="009644BD">
      <w:pPr>
        <w:widowControl/>
        <w:jc w:val="left"/>
        <w:rPr>
          <w:rFonts w:ascii="Arial" w:eastAsia="宋体" w:hAnsi="Arial" w:cs="Arial"/>
          <w:color w:val="000000"/>
          <w:kern w:val="0"/>
          <w:szCs w:val="21"/>
        </w:rPr>
      </w:pPr>
      <w:r w:rsidRPr="009644BD">
        <w:rPr>
          <w:rFonts w:ascii="Arial" w:eastAsia="宋体" w:hAnsi="Arial" w:cs="Arial"/>
          <w:color w:val="000000"/>
          <w:kern w:val="0"/>
          <w:szCs w:val="21"/>
        </w:rPr>
        <w:t>根据</w:t>
      </w:r>
      <w:r w:rsidRPr="009644BD">
        <w:rPr>
          <w:rFonts w:ascii="Arial" w:eastAsia="宋体" w:hAnsi="Arial" w:cs="Arial"/>
          <w:color w:val="000000"/>
          <w:kern w:val="0"/>
          <w:szCs w:val="21"/>
        </w:rPr>
        <w:t>2017</w:t>
      </w:r>
      <w:r w:rsidRPr="009644BD">
        <w:rPr>
          <w:rFonts w:ascii="Arial" w:eastAsia="宋体" w:hAnsi="Arial" w:cs="Arial"/>
          <w:color w:val="000000"/>
          <w:kern w:val="0"/>
          <w:szCs w:val="21"/>
        </w:rPr>
        <w:t>年</w:t>
      </w:r>
      <w:r w:rsidRPr="009644BD">
        <w:rPr>
          <w:rFonts w:ascii="Arial" w:eastAsia="宋体" w:hAnsi="Arial" w:cs="Arial"/>
          <w:color w:val="000000"/>
          <w:kern w:val="0"/>
          <w:szCs w:val="21"/>
        </w:rPr>
        <w:t>12</w:t>
      </w:r>
      <w:r w:rsidRPr="009644BD">
        <w:rPr>
          <w:rFonts w:ascii="Arial" w:eastAsia="宋体" w:hAnsi="Arial" w:cs="Arial"/>
          <w:color w:val="000000"/>
          <w:kern w:val="0"/>
          <w:szCs w:val="21"/>
        </w:rPr>
        <w:t>月</w:t>
      </w:r>
      <w:r w:rsidRPr="009644BD">
        <w:rPr>
          <w:rFonts w:ascii="Arial" w:eastAsia="宋体" w:hAnsi="Arial" w:cs="Arial"/>
          <w:color w:val="000000"/>
          <w:kern w:val="0"/>
          <w:szCs w:val="21"/>
        </w:rPr>
        <w:t>28</w:t>
      </w:r>
      <w:r w:rsidRPr="009644BD">
        <w:rPr>
          <w:rFonts w:ascii="Arial" w:eastAsia="宋体" w:hAnsi="Arial" w:cs="Arial"/>
          <w:color w:val="000000"/>
          <w:kern w:val="0"/>
          <w:szCs w:val="21"/>
        </w:rPr>
        <w:t>日第十二届全国人民代表大会常务委员会第三十一次会议《关于修改〈中华人民共和国招标投标法〉、〈中华人民共和国计量法〉的决定》修正</w:t>
      </w:r>
    </w:p>
    <w:p w:rsidR="009644BD" w:rsidRPr="009644BD" w:rsidRDefault="009644BD" w:rsidP="009644BD">
      <w:pPr>
        <w:widowControl/>
        <w:jc w:val="left"/>
        <w:rPr>
          <w:rFonts w:ascii="Arial" w:eastAsia="宋体" w:hAnsi="Arial" w:cs="Arial"/>
          <w:color w:val="000000"/>
          <w:kern w:val="0"/>
          <w:szCs w:val="21"/>
        </w:rPr>
      </w:pPr>
      <w:hyperlink r:id="rId5" w:tgtFrame="_blank" w:history="1">
        <w:r w:rsidRPr="009644BD">
          <w:rPr>
            <w:rFonts w:ascii="Arial" w:eastAsia="宋体" w:hAnsi="Arial" w:cs="Arial"/>
            <w:color w:val="1472D3"/>
            <w:kern w:val="0"/>
            <w:szCs w:val="21"/>
          </w:rPr>
          <w:t>中华人民共和国招标投标法（</w:t>
        </w:r>
        <w:r w:rsidRPr="009644BD">
          <w:rPr>
            <w:rFonts w:ascii="Arial" w:eastAsia="宋体" w:hAnsi="Arial" w:cs="Arial"/>
            <w:color w:val="1472D3"/>
            <w:kern w:val="0"/>
            <w:szCs w:val="21"/>
          </w:rPr>
          <w:t>1999</w:t>
        </w:r>
        <w:r w:rsidRPr="009644BD">
          <w:rPr>
            <w:rFonts w:ascii="Arial" w:eastAsia="宋体" w:hAnsi="Arial" w:cs="Arial"/>
            <w:color w:val="1472D3"/>
            <w:kern w:val="0"/>
            <w:szCs w:val="21"/>
          </w:rPr>
          <w:t>修正）</w:t>
        </w:r>
      </w:hyperlink>
    </w:p>
    <w:p w:rsidR="009644BD" w:rsidRPr="009644BD" w:rsidRDefault="009644BD" w:rsidP="009644BD">
      <w:pPr>
        <w:widowControl/>
        <w:spacing w:line="390" w:lineRule="atLeast"/>
        <w:jc w:val="left"/>
        <w:rPr>
          <w:rFonts w:ascii="Arial" w:eastAsia="宋体" w:hAnsi="Arial" w:cs="Arial"/>
          <w:color w:val="000000"/>
          <w:kern w:val="0"/>
          <w:sz w:val="24"/>
          <w:szCs w:val="24"/>
        </w:rPr>
      </w:pPr>
      <w:r w:rsidRPr="009644BD">
        <w:rPr>
          <w:rFonts w:ascii="Arial" w:eastAsia="宋体" w:hAnsi="Arial" w:cs="Arial"/>
          <w:color w:val="000000"/>
          <w:kern w:val="0"/>
          <w:sz w:val="24"/>
          <w:szCs w:val="24"/>
        </w:rPr>
        <w:t>正文</w:t>
      </w:r>
    </w:p>
    <w:p w:rsidR="009644BD" w:rsidRPr="009644BD" w:rsidRDefault="009644BD" w:rsidP="009644BD">
      <w:pPr>
        <w:widowControl/>
        <w:spacing w:line="630" w:lineRule="atLeast"/>
        <w:jc w:val="left"/>
        <w:rPr>
          <w:rFonts w:ascii="Arial" w:eastAsia="宋体" w:hAnsi="Arial" w:cs="Arial"/>
          <w:b/>
          <w:bCs/>
          <w:color w:val="000000"/>
          <w:kern w:val="0"/>
          <w:sz w:val="27"/>
          <w:szCs w:val="27"/>
        </w:rPr>
      </w:pPr>
      <w:r w:rsidRPr="009644BD">
        <w:rPr>
          <w:rFonts w:ascii="Arial" w:eastAsia="宋体" w:hAnsi="Arial" w:cs="Arial"/>
          <w:b/>
          <w:bCs/>
          <w:color w:val="000000"/>
          <w:kern w:val="0"/>
          <w:sz w:val="27"/>
          <w:szCs w:val="27"/>
        </w:rPr>
        <w:t>第一章　总则</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第一条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为了规范招标投标活动，保护国家利益、社会公共利益和招标投标活动当事人的合法权益，提高经济效益，保证项目质量，制定本法。</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第二条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在中华人民共和国境内进行招标投标活动，适用本法。</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第三条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在中华人民共和国境内进行下列工程建设项目包括项目的勘察、设计、施工、监理以及与工程建设有关的重要设备、材料等的采购，必须进行招标：</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（一）大型基础设施、公用事业等关系社会公共利益、公众安全的项目；</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（二）全部或者部分使用国有资金投资或者国家融资的项目；</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（三）使用国际组织或者外国政府贷款、援助资金的项目。</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前款所列项目的具体范围和规模标准，由国务院发展计划部门会同国务院有关部门制订，报国务院批准。</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法律或者国务院对必须进行招标的其他项目的范围有规定的，依照其规定。</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第四条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任何单位和个人不得将依法必须进行招标的项目化整为零或者以其他任何方式规避招标。</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第五条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招标投标活动应当遵循公开、公平、公正和诚实信用的原则。</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第六条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依法必须进行招标的项目，其招标投标活动不受地区或者部门的限制。任何单位和个人不得违法限制或者排斥本地区、本系统以外的法人或者其他组织参加投标，不得以任何方式非法干涉招标投标活动。</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lastRenderedPageBreak/>
        <w:t>第七条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招标投标活动及其当事人应当接受依法实施的监督。</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有关行政监督部门依法对招标投标活动实施监督，依法查处招标投标活动中的违法行为。</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对招标投标活动的行政监督及有关部门的具体职权划分，由国务院规定。</w:t>
      </w:r>
    </w:p>
    <w:p w:rsidR="009644BD" w:rsidRPr="009644BD" w:rsidRDefault="009644BD" w:rsidP="009644BD">
      <w:pPr>
        <w:widowControl/>
        <w:spacing w:line="630" w:lineRule="atLeast"/>
        <w:jc w:val="left"/>
        <w:rPr>
          <w:rFonts w:ascii="Arial" w:eastAsia="宋体" w:hAnsi="Arial" w:cs="Arial"/>
          <w:b/>
          <w:bCs/>
          <w:color w:val="000000"/>
          <w:kern w:val="0"/>
          <w:sz w:val="27"/>
          <w:szCs w:val="27"/>
        </w:rPr>
      </w:pPr>
      <w:r w:rsidRPr="009644BD">
        <w:rPr>
          <w:rFonts w:ascii="Arial" w:eastAsia="宋体" w:hAnsi="Arial" w:cs="Arial"/>
          <w:b/>
          <w:bCs/>
          <w:color w:val="000000"/>
          <w:kern w:val="0"/>
          <w:sz w:val="27"/>
          <w:szCs w:val="27"/>
        </w:rPr>
        <w:t>第二章　招标</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第八条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招标人是依照本法规定提出招标项目、进行招标的法人或者其他组织。</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第九条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招标项目按照国家有关规定需要履行项目审批手续的，应当先履行审批手续，取得批准。</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招标人应当有进行招标项目的相应资金或者资金来源已经落实，并应当在招标文件中如实载明。</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第十条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招标分为公开招标和邀请招标。</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公开招标，是指招标人以招标公告的方式邀请不特定的法人或者其他组织投标。</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邀请招标，是指招标人以投标邀请书的方式邀请特定的法人或者其他组织投标。</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第十一条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国务院发展计划部门确定的国家重点项目和省、自治区、直辖市人民政府确定的地方重点项目不适宜公开招标的，经国务院发展计划部门或者省、自治区、直辖市人民政府批准，可以进行邀请招标。</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第十二条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招标人有权自行选择招标代理机构，委托其办理招标事宜。任何单位和个人不得以任何方式为招标人指定招标代理机构。</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招标人具有编制招标文件和组织评标能力的，可以自行办理招标事宜。任何单位和个人不得强制其委托招标代理机构办理招标事宜。</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依法必须进行招标的项目，招标人自行办理招标事宜的，应当向有关行政监督部门备案。</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第十三条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招标代理机构是依法设立、从事招标代理业务并提供相关服务的社会中介组织。</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招标代理机构应当具备下列条件：</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（一）有从事招标代理业务的营业场所和相应资金；</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（二）有能够编制招标文件和组织评标的相应专业力量。</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第十四条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招标代理机构与行政机关和其他国家机关不得存在隶属关系或者其他利益关系。</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第十五条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招标代理机构应当在招标人委托的范围内办理招标事宜，并遵守本法关于招标人的规定。</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第十六条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招标人采用公开招标方式的，应当发布招标公告。依法必须进行招标的项目的招标公告，应当通过国家指定的报刊、信息网络或者其他媒介发布。</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招标公告应当载明招标人的名称和地址、招标项目的性质、数量、实施地点和时间以及获取招标文件的办法等事项。</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lastRenderedPageBreak/>
        <w:t>第十七条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招标人采用邀请招标方式的，应当向三个以上具备承担招标项目的能力、资信良好的特定的法人或者其他组织发出投标邀请书。</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投标邀请书应当载明本法第十六条第二款规定的事项。</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第十八条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招标人可以根据招标项目本身的要求，在招标公告或者投标邀请书中，要求潜在投标人提供有关资质证明文件和业绩情况，并对潜在投标人进行资格审查；国家对投标人的资格条件有规定的，依照其规定。</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招标人不得以不合理的条件限制或者排斥潜在投标人，不得对潜在投标人实行歧视待遇。</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第十九条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招标人应当根据招标项目的特点和需要编制招标文件。招标文件应当包括招标项目的技术要求、对投标人资格审查的标准、投标报价要求和评标标准等所有实质性要求和条件以及</w:t>
      </w:r>
      <w:proofErr w:type="gramStart"/>
      <w:r w:rsidRPr="009644BD">
        <w:rPr>
          <w:rFonts w:ascii="Arial" w:eastAsia="宋体" w:hAnsi="Arial" w:cs="Arial"/>
          <w:color w:val="333333"/>
          <w:kern w:val="0"/>
          <w:szCs w:val="21"/>
        </w:rPr>
        <w:t>拟签订</w:t>
      </w:r>
      <w:proofErr w:type="gramEnd"/>
      <w:r w:rsidRPr="009644BD">
        <w:rPr>
          <w:rFonts w:ascii="Arial" w:eastAsia="宋体" w:hAnsi="Arial" w:cs="Arial"/>
          <w:color w:val="333333"/>
          <w:kern w:val="0"/>
          <w:szCs w:val="21"/>
        </w:rPr>
        <w:t>合同的主要条款。</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国家对招标项目的技术、标准有规定的，招标人应当按照其规定在招标文件中提出相应要求。</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招标项目需要划分标段、确定工期的，招标人应当合理划分标段、确定工期，并在招标文件中载明。</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第二十条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招标文件不得要求或者标明特定的生产供应者以及含有倾向或者排斥潜在投标人的其他内容。</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第二十一条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招标人根据招标项目的具体情况，可以组织潜在投标人踏勘项目现场。</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第二十二条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招标人不得向他人透露已获取招标文件的潜在投标人的名称、数量以及可能影响公平竞争的有关招标投标的其他情况。</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招标人设有标底的，标底必须保密。</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第二十三条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招标人对已发出的招标文件进行必要的澄清或者修改的，应当在招标文件要求提交投标文件截止时间至少十五日前，以书面形式通知所有招标文件收受人。该澄清或者修改的内容为招标文件的组成部分。</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第二十四条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招标人应当确定投标人编制投标文件所需要的合理时间；但是，依法必须进行招标的项目，自招标文件开始发出之日起至投标人提交投标文件截止之日止，最短不得少于二十日。</w:t>
      </w:r>
    </w:p>
    <w:p w:rsidR="009644BD" w:rsidRPr="009644BD" w:rsidRDefault="009644BD" w:rsidP="009644BD">
      <w:pPr>
        <w:widowControl/>
        <w:spacing w:line="630" w:lineRule="atLeast"/>
        <w:jc w:val="left"/>
        <w:rPr>
          <w:rFonts w:ascii="Arial" w:eastAsia="宋体" w:hAnsi="Arial" w:cs="Arial"/>
          <w:b/>
          <w:bCs/>
          <w:color w:val="000000"/>
          <w:kern w:val="0"/>
          <w:sz w:val="27"/>
          <w:szCs w:val="27"/>
        </w:rPr>
      </w:pPr>
      <w:r w:rsidRPr="009644BD">
        <w:rPr>
          <w:rFonts w:ascii="Arial" w:eastAsia="宋体" w:hAnsi="Arial" w:cs="Arial"/>
          <w:b/>
          <w:bCs/>
          <w:color w:val="000000"/>
          <w:kern w:val="0"/>
          <w:sz w:val="27"/>
          <w:szCs w:val="27"/>
        </w:rPr>
        <w:t>第三章　投标</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第二十五条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投标人是响应招标、参加投标竞争的法人或者其他组织。</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依法招标的科研项目允许个人参加投标的，投标的个人适用本法有关投标人的规定。</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第二十六条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lastRenderedPageBreak/>
        <w:t>投标人应当具备承担招标项目的能力；国家有关规定对投标人资格条件或者招标文件对投标人资格条件有规定的，投标人应当具备规定的资格条件。</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第二十七条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投标人应当按照招标文件的要求编制投标文件。投标文件应当对招标文件提出的实质性要求和条件</w:t>
      </w:r>
      <w:proofErr w:type="gramStart"/>
      <w:r w:rsidRPr="009644BD">
        <w:rPr>
          <w:rFonts w:ascii="Arial" w:eastAsia="宋体" w:hAnsi="Arial" w:cs="Arial"/>
          <w:color w:val="333333"/>
          <w:kern w:val="0"/>
          <w:szCs w:val="21"/>
        </w:rPr>
        <w:t>作出</w:t>
      </w:r>
      <w:proofErr w:type="gramEnd"/>
      <w:r w:rsidRPr="009644BD">
        <w:rPr>
          <w:rFonts w:ascii="Arial" w:eastAsia="宋体" w:hAnsi="Arial" w:cs="Arial"/>
          <w:color w:val="333333"/>
          <w:kern w:val="0"/>
          <w:szCs w:val="21"/>
        </w:rPr>
        <w:t>响应。</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招标项目属于建设施工的，投标文件的内容应当包括拟派出的项目负责人与主要技术人员的简历、业绩和</w:t>
      </w:r>
      <w:proofErr w:type="gramStart"/>
      <w:r w:rsidRPr="009644BD">
        <w:rPr>
          <w:rFonts w:ascii="Arial" w:eastAsia="宋体" w:hAnsi="Arial" w:cs="Arial"/>
          <w:color w:val="333333"/>
          <w:kern w:val="0"/>
          <w:szCs w:val="21"/>
        </w:rPr>
        <w:t>拟用于</w:t>
      </w:r>
      <w:proofErr w:type="gramEnd"/>
      <w:r w:rsidRPr="009644BD">
        <w:rPr>
          <w:rFonts w:ascii="Arial" w:eastAsia="宋体" w:hAnsi="Arial" w:cs="Arial"/>
          <w:color w:val="333333"/>
          <w:kern w:val="0"/>
          <w:szCs w:val="21"/>
        </w:rPr>
        <w:t>完成招标项目的机械设备等。</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第二十八条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投标人应当在招标文件要求提交投标文件的截止时间前，将投标文件送达投标地点。招标人收到投标文件后，应当签收保存，不得开启。投标人少于三个的，招标人应当依照本法重新招标。</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在招标文件要求提交投标文件的截止时间后送达的投标文件，招标人应当拒收。</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第二十九条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投标人在招标文件要求提交投标文件的截止时间前，可以补充、修改或者撤回已提交的投标文件，并书面通知招标人。补充、修改的内容为投标文件的组成部分。</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第三十条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投标人根据招标文件载明的项目实际情况，拟在中标后将中标项目的部分非主体、非关键性工作进行分包的，应当在投标文件中载明。</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第三十一条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两个以上法人或者其他组织可以组成一个联合体，以一个投标人的身份共同投标。</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招标人不得强制投标人组成联合体共同投标，不得限制投标人之间的竞争。</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第三十二条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投标人不得相互串通投标报价，不得排挤其他投标人的公平竞争，损害招标人或者其他投标人的合法权益。</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投标人不得与招标人串通投标，损害国家利益、社会公共利益或者他人的合法权益。</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禁止投标人以向招标人或者评标委员会成员行贿的手段谋取中标。</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第三十三条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投标人不得以低于成本的报价竞标，也不得以他人名义投标或者以其他方式弄虚作假，骗取中标。</w:t>
      </w:r>
    </w:p>
    <w:p w:rsidR="009644BD" w:rsidRPr="009644BD" w:rsidRDefault="009644BD" w:rsidP="009644BD">
      <w:pPr>
        <w:widowControl/>
        <w:spacing w:line="630" w:lineRule="atLeast"/>
        <w:jc w:val="left"/>
        <w:rPr>
          <w:rFonts w:ascii="Arial" w:eastAsia="宋体" w:hAnsi="Arial" w:cs="Arial"/>
          <w:b/>
          <w:bCs/>
          <w:color w:val="000000"/>
          <w:kern w:val="0"/>
          <w:sz w:val="27"/>
          <w:szCs w:val="27"/>
        </w:rPr>
      </w:pPr>
      <w:r w:rsidRPr="009644BD">
        <w:rPr>
          <w:rFonts w:ascii="Arial" w:eastAsia="宋体" w:hAnsi="Arial" w:cs="Arial"/>
          <w:b/>
          <w:bCs/>
          <w:color w:val="000000"/>
          <w:kern w:val="0"/>
          <w:sz w:val="27"/>
          <w:szCs w:val="27"/>
        </w:rPr>
        <w:t>第四章　开标、评标和中标</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第三十四条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开标应当在招标文件确定的提交投标文件截止时间的同一时间公开进行；开标地点应当为招标文件中预先确定的地点。</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lastRenderedPageBreak/>
        <w:t>第三十五条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开标由招标人主持，邀请所有投标人参加。</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第三十六条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开标时，由投标人或者其推选的代表检查投标文件的密封情况，也可以由招标人委托的公证机构检查并公证；经确认无误后，由工作人员当众拆封，宣读投标人名称、投标价格和投标文件的其他主要内容。</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招标人在招标文件要求提交投标文件的截止时间前收到的所有投标文件，开标时都应当当众予以拆封、宣读。</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开标过程应当记录，并存档备查。</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第三十七条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评标由招标人依法组建的评标委员会负责。</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依法必须进行招标的项目，其评标委员会由招标人的代表和有关技术、经济等方面的专家组成，成员人数为五人以上单数，其中技术、经济等方面的专家不得少于成员总数的三分之二。</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与投标人有利害关系的人不得进入相关项目的评标委员会；已经进入的应当更换。</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评标委员会成员的名单在中标结果确定前应当保密。</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第三十八条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招标人应当采取必要的措施，保证评标在严格保密的情况下进行。</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任何单位和个人不得非法干预、影响评标的过程和结果。</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第三十九条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评标委员会可以要求投标人对投标文件中含义不明确的内容作必要的澄清或者说明，但是澄清或者说明不得超出投标文件的范围或者改变投标文件的实质性内容。</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第四十条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评标委员会应当按照招标文件确定的评标标准和方法，对投标文件进行评审和比较；设有标底的，应当参考标底。评标委员会完成评标后，应当向招标人提出书面评标报告，并推荐合格的中标候选人。</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招标人根据评标委员会提出的书面评标报告和推荐的中标候选人确定中标人。招标人也可以授权评标委员会直接确定中标人。</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国务院对特定招标项目的评标有特别规定的，从其规定。</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第四十一条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中标人的投标应当符合下列条件之一：</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（一）能够最大限度地满足招标文件中规定的各项综合评价标准；</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（二）能够满足招标文件的实质性要求，并且经评审的投标价格最低；但是投标价格低于成本的除外。</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第四十二条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评标委员会经评审，认为所有投标都不符合招标文件要求的，可以否决所有投标。</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依法必须进行招标的项目的所有投标被否决的，招标人应当依照本法重新招标。</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lastRenderedPageBreak/>
        <w:t>第四十三条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在确定中标人前，招标人不得与投标人就投标价格、投标方案等实质性内容进行谈判。</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第四十四条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评标委员会成员应当客观、公正地履行职务，遵守职业道德，对所提出的评审意见承担个人责任。</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评标委员会成员不得私下接触投标人，不得收受投标人的财物或者其他好处。</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评标委员会成员和参与评标的有关工作人员不得透露对投标文件的评审和比较、中标候选人的推荐情况以及与评标有关的其他情况。</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第四十五条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中标人确定后，招标人应当向中标人发出中标通知书，并同时将中标结果通知所有未中标的投标人。</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中标通知书对招标人和中标人具有法律效力。中标通知书发出后，招标人改变中标结果的，或者中标人放弃中标项目的，应当依法承担法律责任。</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第四十六条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招标人和中标人应当自中标通知书发出之日起三十日内，按照招标文件和中标人的投标文件订立书面合同。招标人和中标人不得再行订立背离合同实质性内容的其他协议。</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招标文件要求中标人提交履约保证金的，中标人应当提交。</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第四十七条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依法必须进行招标的项目，招标人应当自确定中标人之日起十五日内，向有关行政监督部门提交招标投标情况的书面报告。</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第四十八条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中标人应当按照合同约定履行义务，完成中标项目。中标人不得向他人转让中标项目，也不得将中标项目肢解后分别向他人转让。</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中标人按照合同约定或者经招标人同意，可以将中标项目的部分非主体、非关键性工作分包给他人完成。接受分包的人应当具备相应的资格条件，并不得再次分包。</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中标人应当就分包项目向招标人负责，接受分包的人就分包项目承担连带责任。</w:t>
      </w:r>
    </w:p>
    <w:p w:rsidR="009644BD" w:rsidRPr="009644BD" w:rsidRDefault="009644BD" w:rsidP="009644BD">
      <w:pPr>
        <w:widowControl/>
        <w:spacing w:line="630" w:lineRule="atLeast"/>
        <w:jc w:val="left"/>
        <w:rPr>
          <w:rFonts w:ascii="Arial" w:eastAsia="宋体" w:hAnsi="Arial" w:cs="Arial"/>
          <w:b/>
          <w:bCs/>
          <w:color w:val="000000"/>
          <w:kern w:val="0"/>
          <w:sz w:val="27"/>
          <w:szCs w:val="27"/>
        </w:rPr>
      </w:pPr>
      <w:r w:rsidRPr="009644BD">
        <w:rPr>
          <w:rFonts w:ascii="Arial" w:eastAsia="宋体" w:hAnsi="Arial" w:cs="Arial"/>
          <w:b/>
          <w:bCs/>
          <w:color w:val="000000"/>
          <w:kern w:val="0"/>
          <w:sz w:val="27"/>
          <w:szCs w:val="27"/>
        </w:rPr>
        <w:t>第五章　法律责任</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第四十九条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违反本法规定，必须进行招标的项目而不招标的，将必须进行招标的项目化整为零或者以其他任何方式规避招标的，责令限期改正，可以</w:t>
      </w:r>
      <w:proofErr w:type="gramStart"/>
      <w:r w:rsidRPr="009644BD">
        <w:rPr>
          <w:rFonts w:ascii="Arial" w:eastAsia="宋体" w:hAnsi="Arial" w:cs="Arial"/>
          <w:color w:val="333333"/>
          <w:kern w:val="0"/>
          <w:szCs w:val="21"/>
        </w:rPr>
        <w:t>处项目</w:t>
      </w:r>
      <w:proofErr w:type="gramEnd"/>
      <w:r w:rsidRPr="009644BD">
        <w:rPr>
          <w:rFonts w:ascii="Arial" w:eastAsia="宋体" w:hAnsi="Arial" w:cs="Arial"/>
          <w:color w:val="333333"/>
          <w:kern w:val="0"/>
          <w:szCs w:val="21"/>
        </w:rPr>
        <w:t>合同金额千分之五以上千</w:t>
      </w:r>
      <w:proofErr w:type="gramStart"/>
      <w:r w:rsidRPr="009644BD">
        <w:rPr>
          <w:rFonts w:ascii="Arial" w:eastAsia="宋体" w:hAnsi="Arial" w:cs="Arial"/>
          <w:color w:val="333333"/>
          <w:kern w:val="0"/>
          <w:szCs w:val="21"/>
        </w:rPr>
        <w:t>分之十</w:t>
      </w:r>
      <w:proofErr w:type="gramEnd"/>
      <w:r w:rsidRPr="009644BD">
        <w:rPr>
          <w:rFonts w:ascii="Arial" w:eastAsia="宋体" w:hAnsi="Arial" w:cs="Arial"/>
          <w:color w:val="333333"/>
          <w:kern w:val="0"/>
          <w:szCs w:val="21"/>
        </w:rPr>
        <w:t>以下的罚款；对全部或者部分使用国有资金的项目，可以暂停项目执行或者暂停资金拨付；对单位直接负责的主管人员和其他直接责任人员依法给予处分。</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第五十条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w:t>
      </w:r>
      <w:proofErr w:type="gramStart"/>
      <w:r w:rsidRPr="009644BD">
        <w:rPr>
          <w:rFonts w:ascii="Arial" w:eastAsia="宋体" w:hAnsi="Arial" w:cs="Arial"/>
          <w:color w:val="333333"/>
          <w:kern w:val="0"/>
          <w:szCs w:val="21"/>
        </w:rPr>
        <w:t>处单位</w:t>
      </w:r>
      <w:proofErr w:type="gramEnd"/>
      <w:r w:rsidRPr="009644BD">
        <w:rPr>
          <w:rFonts w:ascii="Arial" w:eastAsia="宋体" w:hAnsi="Arial" w:cs="Arial"/>
          <w:color w:val="333333"/>
          <w:kern w:val="0"/>
          <w:szCs w:val="21"/>
        </w:rPr>
        <w:t>罚款数额百分之五以上百分之十以下的罚款；有违法所得的，并处没收违法所得；情节严重的，禁止其一年</w:t>
      </w:r>
      <w:r w:rsidRPr="009644BD">
        <w:rPr>
          <w:rFonts w:ascii="Arial" w:eastAsia="宋体" w:hAnsi="Arial" w:cs="Arial"/>
          <w:color w:val="333333"/>
          <w:kern w:val="0"/>
          <w:szCs w:val="21"/>
        </w:rPr>
        <w:lastRenderedPageBreak/>
        <w:t>至二年内代理依法必须进行招标的项目并予以公告，直至由工商行政管理机关吊销营业执照；构成犯罪的，依法追究刑事责任。给他人造成损失的，依法承担赔偿责任。</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前款所</w:t>
      </w:r>
      <w:proofErr w:type="gramStart"/>
      <w:r w:rsidRPr="009644BD">
        <w:rPr>
          <w:rFonts w:ascii="Arial" w:eastAsia="宋体" w:hAnsi="Arial" w:cs="Arial"/>
          <w:color w:val="333333"/>
          <w:kern w:val="0"/>
          <w:szCs w:val="21"/>
        </w:rPr>
        <w:t>列行</w:t>
      </w:r>
      <w:proofErr w:type="gramEnd"/>
      <w:r w:rsidRPr="009644BD">
        <w:rPr>
          <w:rFonts w:ascii="Arial" w:eastAsia="宋体" w:hAnsi="Arial" w:cs="Arial"/>
          <w:color w:val="333333"/>
          <w:kern w:val="0"/>
          <w:szCs w:val="21"/>
        </w:rPr>
        <w:t>为影响中标结果的，中标无效。</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第五十一条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第五十二条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前款所</w:t>
      </w:r>
      <w:proofErr w:type="gramStart"/>
      <w:r w:rsidRPr="009644BD">
        <w:rPr>
          <w:rFonts w:ascii="Arial" w:eastAsia="宋体" w:hAnsi="Arial" w:cs="Arial"/>
          <w:color w:val="333333"/>
          <w:kern w:val="0"/>
          <w:szCs w:val="21"/>
        </w:rPr>
        <w:t>列行</w:t>
      </w:r>
      <w:proofErr w:type="gramEnd"/>
      <w:r w:rsidRPr="009644BD">
        <w:rPr>
          <w:rFonts w:ascii="Arial" w:eastAsia="宋体" w:hAnsi="Arial" w:cs="Arial"/>
          <w:color w:val="333333"/>
          <w:kern w:val="0"/>
          <w:szCs w:val="21"/>
        </w:rPr>
        <w:t>为影响中标结果的，中标无效。</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第五十三条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投标人相互串通投标或者与招标人串通投标的，投标人以向招标人或者评标委员会成员行贿的手段谋取中标的，中标无效，处中标项目金额千分之五以上千</w:t>
      </w:r>
      <w:proofErr w:type="gramStart"/>
      <w:r w:rsidRPr="009644BD">
        <w:rPr>
          <w:rFonts w:ascii="Arial" w:eastAsia="宋体" w:hAnsi="Arial" w:cs="Arial"/>
          <w:color w:val="333333"/>
          <w:kern w:val="0"/>
          <w:szCs w:val="21"/>
        </w:rPr>
        <w:t>分之十</w:t>
      </w:r>
      <w:proofErr w:type="gramEnd"/>
      <w:r w:rsidRPr="009644BD">
        <w:rPr>
          <w:rFonts w:ascii="Arial" w:eastAsia="宋体" w:hAnsi="Arial" w:cs="Arial"/>
          <w:color w:val="333333"/>
          <w:kern w:val="0"/>
          <w:szCs w:val="21"/>
        </w:rPr>
        <w:t>以下的罚款，对单位直接负责的主管人员和其他直接责任人员</w:t>
      </w:r>
      <w:proofErr w:type="gramStart"/>
      <w:r w:rsidRPr="009644BD">
        <w:rPr>
          <w:rFonts w:ascii="Arial" w:eastAsia="宋体" w:hAnsi="Arial" w:cs="Arial"/>
          <w:color w:val="333333"/>
          <w:kern w:val="0"/>
          <w:szCs w:val="21"/>
        </w:rPr>
        <w:t>处单位</w:t>
      </w:r>
      <w:proofErr w:type="gramEnd"/>
      <w:r w:rsidRPr="009644BD">
        <w:rPr>
          <w:rFonts w:ascii="Arial" w:eastAsia="宋体" w:hAnsi="Arial" w:cs="Arial"/>
          <w:color w:val="333333"/>
          <w:kern w:val="0"/>
          <w:szCs w:val="21"/>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第五十四条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投标人以他人名义投标或者以其他方式弄虚作假，骗取中标的，中标无效，给招标人造成损失的，依法承担赔偿责任；构成犯罪的，依法追究刑事责任。</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依法必须进行招标的项目的投标人有前款所</w:t>
      </w:r>
      <w:proofErr w:type="gramStart"/>
      <w:r w:rsidRPr="009644BD">
        <w:rPr>
          <w:rFonts w:ascii="Arial" w:eastAsia="宋体" w:hAnsi="Arial" w:cs="Arial"/>
          <w:color w:val="333333"/>
          <w:kern w:val="0"/>
          <w:szCs w:val="21"/>
        </w:rPr>
        <w:t>列行</w:t>
      </w:r>
      <w:proofErr w:type="gramEnd"/>
      <w:r w:rsidRPr="009644BD">
        <w:rPr>
          <w:rFonts w:ascii="Arial" w:eastAsia="宋体" w:hAnsi="Arial" w:cs="Arial"/>
          <w:color w:val="333333"/>
          <w:kern w:val="0"/>
          <w:szCs w:val="21"/>
        </w:rPr>
        <w:t>为尚未构成犯罪的，处中标项目金额千分之五以上千</w:t>
      </w:r>
      <w:proofErr w:type="gramStart"/>
      <w:r w:rsidRPr="009644BD">
        <w:rPr>
          <w:rFonts w:ascii="Arial" w:eastAsia="宋体" w:hAnsi="Arial" w:cs="Arial"/>
          <w:color w:val="333333"/>
          <w:kern w:val="0"/>
          <w:szCs w:val="21"/>
        </w:rPr>
        <w:t>分之十</w:t>
      </w:r>
      <w:proofErr w:type="gramEnd"/>
      <w:r w:rsidRPr="009644BD">
        <w:rPr>
          <w:rFonts w:ascii="Arial" w:eastAsia="宋体" w:hAnsi="Arial" w:cs="Arial"/>
          <w:color w:val="333333"/>
          <w:kern w:val="0"/>
          <w:szCs w:val="21"/>
        </w:rPr>
        <w:t>以下的罚款，对单位直接负责的主管人员和其他直接责任人员</w:t>
      </w:r>
      <w:proofErr w:type="gramStart"/>
      <w:r w:rsidRPr="009644BD">
        <w:rPr>
          <w:rFonts w:ascii="Arial" w:eastAsia="宋体" w:hAnsi="Arial" w:cs="Arial"/>
          <w:color w:val="333333"/>
          <w:kern w:val="0"/>
          <w:szCs w:val="21"/>
        </w:rPr>
        <w:t>处单位</w:t>
      </w:r>
      <w:proofErr w:type="gramEnd"/>
      <w:r w:rsidRPr="009644BD">
        <w:rPr>
          <w:rFonts w:ascii="Arial" w:eastAsia="宋体" w:hAnsi="Arial" w:cs="Arial"/>
          <w:color w:val="333333"/>
          <w:kern w:val="0"/>
          <w:szCs w:val="21"/>
        </w:rPr>
        <w:t>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第五十五条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依法必须进行招标的项目，招标人违反本法规定，与投标人就投标价格、投标方案等实质性内容进行谈判的，给予警告，对单位直接负责的主管人员和其他直接责任人员依法给予处分。</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前款所</w:t>
      </w:r>
      <w:proofErr w:type="gramStart"/>
      <w:r w:rsidRPr="009644BD">
        <w:rPr>
          <w:rFonts w:ascii="Arial" w:eastAsia="宋体" w:hAnsi="Arial" w:cs="Arial"/>
          <w:color w:val="333333"/>
          <w:kern w:val="0"/>
          <w:szCs w:val="21"/>
        </w:rPr>
        <w:t>列行</w:t>
      </w:r>
      <w:proofErr w:type="gramEnd"/>
      <w:r w:rsidRPr="009644BD">
        <w:rPr>
          <w:rFonts w:ascii="Arial" w:eastAsia="宋体" w:hAnsi="Arial" w:cs="Arial"/>
          <w:color w:val="333333"/>
          <w:kern w:val="0"/>
          <w:szCs w:val="21"/>
        </w:rPr>
        <w:t>为影响中标结果的，中标无效。</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第五十六条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w:t>
      </w:r>
      <w:r w:rsidRPr="009644BD">
        <w:rPr>
          <w:rFonts w:ascii="Arial" w:eastAsia="宋体" w:hAnsi="Arial" w:cs="Arial"/>
          <w:color w:val="333333"/>
          <w:kern w:val="0"/>
          <w:szCs w:val="21"/>
        </w:rPr>
        <w:lastRenderedPageBreak/>
        <w:t>为的评标委员会成员取消担任评标委员会成员的资格，不得再参加任何依法必须进行招标的项目的评标；构成犯罪的，依法追究刑事责任。</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第五十七条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招标人在评标委员会依法推荐的中标候选人以外确定中标人的，依法必须进行招标的项目在所有投标被评标委员会否决后自行确定中标人的，中标无效。责令改正，可以处中标项目金额千分之五以上千</w:t>
      </w:r>
      <w:proofErr w:type="gramStart"/>
      <w:r w:rsidRPr="009644BD">
        <w:rPr>
          <w:rFonts w:ascii="Arial" w:eastAsia="宋体" w:hAnsi="Arial" w:cs="Arial"/>
          <w:color w:val="333333"/>
          <w:kern w:val="0"/>
          <w:szCs w:val="21"/>
        </w:rPr>
        <w:t>分之十</w:t>
      </w:r>
      <w:proofErr w:type="gramEnd"/>
      <w:r w:rsidRPr="009644BD">
        <w:rPr>
          <w:rFonts w:ascii="Arial" w:eastAsia="宋体" w:hAnsi="Arial" w:cs="Arial"/>
          <w:color w:val="333333"/>
          <w:kern w:val="0"/>
          <w:szCs w:val="21"/>
        </w:rPr>
        <w:t>以下的罚款；对单位直接负责的主管人员和其他直接责任人员依法给予处分。</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第五十八条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中标人将中标项目转让给他人的，将中标项目肢解后分别转让给他人的，违反本法规定将中标项目的部分主体、关键性工作分包给他人的，或者分包人再次分包的，转让、分包无效，处转让、分包项目金额千分之五以上千</w:t>
      </w:r>
      <w:proofErr w:type="gramStart"/>
      <w:r w:rsidRPr="009644BD">
        <w:rPr>
          <w:rFonts w:ascii="Arial" w:eastAsia="宋体" w:hAnsi="Arial" w:cs="Arial"/>
          <w:color w:val="333333"/>
          <w:kern w:val="0"/>
          <w:szCs w:val="21"/>
        </w:rPr>
        <w:t>分之十</w:t>
      </w:r>
      <w:proofErr w:type="gramEnd"/>
      <w:r w:rsidRPr="009644BD">
        <w:rPr>
          <w:rFonts w:ascii="Arial" w:eastAsia="宋体" w:hAnsi="Arial" w:cs="Arial"/>
          <w:color w:val="333333"/>
          <w:kern w:val="0"/>
          <w:szCs w:val="21"/>
        </w:rPr>
        <w:t>以下的罚款；有违法所得的，并处没收违法所得；可以责令停业整顿；情节严重的，由工商行政管理机关吊销营业执照。</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第五十九条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招标人与中标人不按照招标文件和中标人的投标文件订立合同的，或者招标人、中标人订立背离合同实质性内容的协议的，责令改正；可以处中标项目金额千分之五以上千</w:t>
      </w:r>
      <w:proofErr w:type="gramStart"/>
      <w:r w:rsidRPr="009644BD">
        <w:rPr>
          <w:rFonts w:ascii="Arial" w:eastAsia="宋体" w:hAnsi="Arial" w:cs="Arial"/>
          <w:color w:val="333333"/>
          <w:kern w:val="0"/>
          <w:szCs w:val="21"/>
        </w:rPr>
        <w:t>分之十</w:t>
      </w:r>
      <w:proofErr w:type="gramEnd"/>
      <w:r w:rsidRPr="009644BD">
        <w:rPr>
          <w:rFonts w:ascii="Arial" w:eastAsia="宋体" w:hAnsi="Arial" w:cs="Arial"/>
          <w:color w:val="333333"/>
          <w:kern w:val="0"/>
          <w:szCs w:val="21"/>
        </w:rPr>
        <w:t>以下的罚款。</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第六十条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中标人不履行与招标人订立的合同的，履约保证金不予退还，给招标人造成的损失超过履约保证金数额的，还应当对超过部分予以赔偿；没有提交履约保证金的，应当对招标人的损失承担赔偿责任。</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中标人不按照与招标人订立的合同履行义务，情节严重的，取消其二年至五年内参加依法必须进行招标的项目的投标资格并予以公告，直至由工商行政管理机关吊销营业执照。</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因不可抗力不能履行合同的，不适用前两款规定。</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第六十一条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本章规定的行政处罚，由国务院规定的有关行政监督部门决定。本法已对实施行政处罚的机关</w:t>
      </w:r>
      <w:proofErr w:type="gramStart"/>
      <w:r w:rsidRPr="009644BD">
        <w:rPr>
          <w:rFonts w:ascii="Arial" w:eastAsia="宋体" w:hAnsi="Arial" w:cs="Arial"/>
          <w:color w:val="333333"/>
          <w:kern w:val="0"/>
          <w:szCs w:val="21"/>
        </w:rPr>
        <w:t>作出</w:t>
      </w:r>
      <w:proofErr w:type="gramEnd"/>
      <w:r w:rsidRPr="009644BD">
        <w:rPr>
          <w:rFonts w:ascii="Arial" w:eastAsia="宋体" w:hAnsi="Arial" w:cs="Arial"/>
          <w:color w:val="333333"/>
          <w:kern w:val="0"/>
          <w:szCs w:val="21"/>
        </w:rPr>
        <w:t>规定的除外。</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第六十二条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sidRPr="009644BD">
        <w:rPr>
          <w:rFonts w:ascii="Arial" w:eastAsia="宋体" w:hAnsi="Arial" w:cs="Arial"/>
          <w:color w:val="333333"/>
          <w:kern w:val="0"/>
          <w:szCs w:val="21"/>
        </w:rPr>
        <w:t xml:space="preserve"> </w:t>
      </w:r>
      <w:r w:rsidRPr="009644BD">
        <w:rPr>
          <w:rFonts w:ascii="Arial" w:eastAsia="宋体" w:hAnsi="Arial" w:cs="Arial"/>
          <w:color w:val="333333"/>
          <w:kern w:val="0"/>
          <w:szCs w:val="21"/>
        </w:rPr>
        <w:t>个人利用职权进行前款违法行为的，依照前款规定追究责任。</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第六十三条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对招标投标活动依法负有行政监督职责的国家机关工作人员徇私舞弊、滥用职权或者玩忽职守，构成犯罪的，依法追究刑事责任；不构成犯罪的，依法给予行政处分。</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第六十四条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lastRenderedPageBreak/>
        <w:t>依法必须进行招标的项目违反本法规定，中标无效的，应当依照本法规定的中标条件从其余投标人中重新确定中标人或者依照本法重新进行招标。</w:t>
      </w:r>
    </w:p>
    <w:p w:rsidR="009644BD" w:rsidRPr="009644BD" w:rsidRDefault="009644BD" w:rsidP="009644BD">
      <w:pPr>
        <w:widowControl/>
        <w:spacing w:line="630" w:lineRule="atLeast"/>
        <w:jc w:val="left"/>
        <w:rPr>
          <w:rFonts w:ascii="Arial" w:eastAsia="宋体" w:hAnsi="Arial" w:cs="Arial"/>
          <w:b/>
          <w:bCs/>
          <w:color w:val="000000"/>
          <w:kern w:val="0"/>
          <w:sz w:val="27"/>
          <w:szCs w:val="27"/>
        </w:rPr>
      </w:pPr>
      <w:r w:rsidRPr="009644BD">
        <w:rPr>
          <w:rFonts w:ascii="Arial" w:eastAsia="宋体" w:hAnsi="Arial" w:cs="Arial"/>
          <w:b/>
          <w:bCs/>
          <w:color w:val="000000"/>
          <w:kern w:val="0"/>
          <w:sz w:val="27"/>
          <w:szCs w:val="27"/>
        </w:rPr>
        <w:t>第六章　附则</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第六十五条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投标人和其他利害关系人认为招标投标活动不符合本法有关规定的，有权向招标人提出异议或者依法向有关行政监督部门投诉。</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第六十六条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涉及国家安全、国家秘密、抢险救灾或者属于利用扶贫资金实行以工代赈、需要使用农民工等特殊情况，不适宜进行招标的项目，按照国家有关规定可以不进行招标。</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第六十七条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使用国际组织或者外国政府贷款、援助资金的项目进行招标，贷款方、资金提供方对招标投标的具体条件和程序有不同规定的，可以适用其规定，但违背中华人民共和国的社会公共利益的除外。</w:t>
      </w:r>
    </w:p>
    <w:p w:rsidR="009644BD" w:rsidRPr="009644BD" w:rsidRDefault="009644BD" w:rsidP="009644BD">
      <w:pPr>
        <w:widowControl/>
        <w:spacing w:line="390" w:lineRule="atLeast"/>
        <w:jc w:val="left"/>
        <w:rPr>
          <w:rFonts w:ascii="Arial" w:eastAsia="宋体" w:hAnsi="Arial" w:cs="Arial"/>
          <w:b/>
          <w:bCs/>
          <w:color w:val="333333"/>
          <w:kern w:val="0"/>
          <w:szCs w:val="21"/>
        </w:rPr>
      </w:pPr>
      <w:r w:rsidRPr="009644BD">
        <w:rPr>
          <w:rFonts w:ascii="Arial" w:eastAsia="宋体" w:hAnsi="Arial" w:cs="Arial"/>
          <w:b/>
          <w:bCs/>
          <w:color w:val="333333"/>
          <w:kern w:val="0"/>
          <w:szCs w:val="21"/>
        </w:rPr>
        <w:t>第六十八条</w:t>
      </w:r>
    </w:p>
    <w:p w:rsidR="009644BD" w:rsidRPr="009644BD" w:rsidRDefault="009644BD" w:rsidP="009644BD">
      <w:pPr>
        <w:widowControl/>
        <w:spacing w:line="390" w:lineRule="atLeast"/>
        <w:jc w:val="left"/>
        <w:rPr>
          <w:rFonts w:ascii="Arial" w:eastAsia="宋体" w:hAnsi="Arial" w:cs="Arial"/>
          <w:color w:val="333333"/>
          <w:kern w:val="0"/>
          <w:szCs w:val="21"/>
        </w:rPr>
      </w:pPr>
      <w:r w:rsidRPr="009644BD">
        <w:rPr>
          <w:rFonts w:ascii="Arial" w:eastAsia="宋体" w:hAnsi="Arial" w:cs="Arial"/>
          <w:color w:val="333333"/>
          <w:kern w:val="0"/>
          <w:szCs w:val="21"/>
        </w:rPr>
        <w:t>本法自</w:t>
      </w:r>
      <w:r w:rsidRPr="009644BD">
        <w:rPr>
          <w:rFonts w:ascii="Arial" w:eastAsia="宋体" w:hAnsi="Arial" w:cs="Arial"/>
          <w:color w:val="333333"/>
          <w:kern w:val="0"/>
          <w:szCs w:val="21"/>
        </w:rPr>
        <w:t>2000</w:t>
      </w:r>
      <w:r w:rsidRPr="009644BD">
        <w:rPr>
          <w:rFonts w:ascii="Arial" w:eastAsia="宋体" w:hAnsi="Arial" w:cs="Arial"/>
          <w:color w:val="333333"/>
          <w:kern w:val="0"/>
          <w:szCs w:val="21"/>
        </w:rPr>
        <w:t>年</w:t>
      </w:r>
      <w:r w:rsidRPr="009644BD">
        <w:rPr>
          <w:rFonts w:ascii="Arial" w:eastAsia="宋体" w:hAnsi="Arial" w:cs="Arial"/>
          <w:color w:val="333333"/>
          <w:kern w:val="0"/>
          <w:szCs w:val="21"/>
        </w:rPr>
        <w:t>1</w:t>
      </w:r>
      <w:r w:rsidRPr="009644BD">
        <w:rPr>
          <w:rFonts w:ascii="Arial" w:eastAsia="宋体" w:hAnsi="Arial" w:cs="Arial"/>
          <w:color w:val="333333"/>
          <w:kern w:val="0"/>
          <w:szCs w:val="21"/>
        </w:rPr>
        <w:t>月</w:t>
      </w:r>
      <w:r w:rsidRPr="009644BD">
        <w:rPr>
          <w:rFonts w:ascii="Arial" w:eastAsia="宋体" w:hAnsi="Arial" w:cs="Arial"/>
          <w:color w:val="333333"/>
          <w:kern w:val="0"/>
          <w:szCs w:val="21"/>
        </w:rPr>
        <w:t>1</w:t>
      </w:r>
      <w:r w:rsidRPr="009644BD">
        <w:rPr>
          <w:rFonts w:ascii="Arial" w:eastAsia="宋体" w:hAnsi="Arial" w:cs="Arial"/>
          <w:color w:val="333333"/>
          <w:kern w:val="0"/>
          <w:szCs w:val="21"/>
        </w:rPr>
        <w:t>日起施行。</w:t>
      </w:r>
    </w:p>
    <w:p w:rsidR="00402883" w:rsidRPr="009644BD" w:rsidRDefault="00402883"/>
    <w:sectPr w:rsidR="00402883" w:rsidRPr="00964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A6"/>
    <w:rsid w:val="0010377C"/>
    <w:rsid w:val="002A24A6"/>
    <w:rsid w:val="00332AC9"/>
    <w:rsid w:val="00402883"/>
    <w:rsid w:val="00430BA6"/>
    <w:rsid w:val="009644BD"/>
    <w:rsid w:val="00A83F5F"/>
    <w:rsid w:val="00DD58DF"/>
    <w:rsid w:val="00F2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9644BD"/>
  </w:style>
  <w:style w:type="character" w:styleId="a3">
    <w:name w:val="Emphasis"/>
    <w:basedOn w:val="a0"/>
    <w:uiPriority w:val="20"/>
    <w:qFormat/>
    <w:rsid w:val="009644BD"/>
    <w:rPr>
      <w:i/>
      <w:iCs/>
    </w:rPr>
  </w:style>
  <w:style w:type="character" w:customStyle="1" w:styleId="statute-detail-label-item">
    <w:name w:val="statute-detail-label-item"/>
    <w:basedOn w:val="a0"/>
    <w:rsid w:val="009644BD"/>
  </w:style>
  <w:style w:type="character" w:customStyle="1" w:styleId="statute-detail-info-item">
    <w:name w:val="statute-detail-info-item"/>
    <w:basedOn w:val="a0"/>
    <w:rsid w:val="009644BD"/>
  </w:style>
  <w:style w:type="character" w:customStyle="1" w:styleId="statute-detail-baseinfo-key">
    <w:name w:val="statute-detail-baseinfo-key"/>
    <w:basedOn w:val="a0"/>
    <w:rsid w:val="009644BD"/>
  </w:style>
  <w:style w:type="character" w:customStyle="1" w:styleId="statute-detail-baseinfo-value">
    <w:name w:val="statute-detail-baseinfo-value"/>
    <w:basedOn w:val="a0"/>
    <w:rsid w:val="009644BD"/>
  </w:style>
  <w:style w:type="character" w:styleId="a4">
    <w:name w:val="Hyperlink"/>
    <w:basedOn w:val="a0"/>
    <w:uiPriority w:val="99"/>
    <w:semiHidden/>
    <w:unhideWhenUsed/>
    <w:rsid w:val="009644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9644BD"/>
  </w:style>
  <w:style w:type="character" w:styleId="a3">
    <w:name w:val="Emphasis"/>
    <w:basedOn w:val="a0"/>
    <w:uiPriority w:val="20"/>
    <w:qFormat/>
    <w:rsid w:val="009644BD"/>
    <w:rPr>
      <w:i/>
      <w:iCs/>
    </w:rPr>
  </w:style>
  <w:style w:type="character" w:customStyle="1" w:styleId="statute-detail-label-item">
    <w:name w:val="statute-detail-label-item"/>
    <w:basedOn w:val="a0"/>
    <w:rsid w:val="009644BD"/>
  </w:style>
  <w:style w:type="character" w:customStyle="1" w:styleId="statute-detail-info-item">
    <w:name w:val="statute-detail-info-item"/>
    <w:basedOn w:val="a0"/>
    <w:rsid w:val="009644BD"/>
  </w:style>
  <w:style w:type="character" w:customStyle="1" w:styleId="statute-detail-baseinfo-key">
    <w:name w:val="statute-detail-baseinfo-key"/>
    <w:basedOn w:val="a0"/>
    <w:rsid w:val="009644BD"/>
  </w:style>
  <w:style w:type="character" w:customStyle="1" w:styleId="statute-detail-baseinfo-value">
    <w:name w:val="statute-detail-baseinfo-value"/>
    <w:basedOn w:val="a0"/>
    <w:rsid w:val="009644BD"/>
  </w:style>
  <w:style w:type="character" w:styleId="a4">
    <w:name w:val="Hyperlink"/>
    <w:basedOn w:val="a0"/>
    <w:uiPriority w:val="99"/>
    <w:semiHidden/>
    <w:unhideWhenUsed/>
    <w:rsid w:val="00964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657453">
      <w:bodyDiv w:val="1"/>
      <w:marLeft w:val="0"/>
      <w:marRight w:val="0"/>
      <w:marTop w:val="0"/>
      <w:marBottom w:val="0"/>
      <w:divBdr>
        <w:top w:val="none" w:sz="0" w:space="0" w:color="auto"/>
        <w:left w:val="none" w:sz="0" w:space="0" w:color="auto"/>
        <w:bottom w:val="none" w:sz="0" w:space="0" w:color="auto"/>
        <w:right w:val="none" w:sz="0" w:space="0" w:color="auto"/>
      </w:divBdr>
      <w:divsChild>
        <w:div w:id="774406080">
          <w:marLeft w:val="0"/>
          <w:marRight w:val="0"/>
          <w:marTop w:val="0"/>
          <w:marBottom w:val="0"/>
          <w:divBdr>
            <w:top w:val="none" w:sz="0" w:space="0" w:color="auto"/>
            <w:left w:val="none" w:sz="0" w:space="0" w:color="auto"/>
            <w:bottom w:val="none" w:sz="0" w:space="0" w:color="auto"/>
            <w:right w:val="none" w:sz="0" w:space="0" w:color="auto"/>
          </w:divBdr>
          <w:divsChild>
            <w:div w:id="514350149">
              <w:marLeft w:val="0"/>
              <w:marRight w:val="0"/>
              <w:marTop w:val="450"/>
              <w:marBottom w:val="0"/>
              <w:divBdr>
                <w:top w:val="none" w:sz="0" w:space="0" w:color="auto"/>
                <w:left w:val="none" w:sz="0" w:space="0" w:color="auto"/>
                <w:bottom w:val="none" w:sz="0" w:space="0" w:color="auto"/>
                <w:right w:val="none" w:sz="0" w:space="0" w:color="auto"/>
              </w:divBdr>
            </w:div>
            <w:div w:id="1820996726">
              <w:marLeft w:val="0"/>
              <w:marRight w:val="0"/>
              <w:marTop w:val="0"/>
              <w:marBottom w:val="0"/>
              <w:divBdr>
                <w:top w:val="none" w:sz="0" w:space="0" w:color="auto"/>
                <w:left w:val="none" w:sz="0" w:space="0" w:color="auto"/>
                <w:bottom w:val="none" w:sz="0" w:space="0" w:color="auto"/>
                <w:right w:val="none" w:sz="0" w:space="0" w:color="auto"/>
              </w:divBdr>
              <w:divsChild>
                <w:div w:id="1565796797">
                  <w:marLeft w:val="0"/>
                  <w:marRight w:val="0"/>
                  <w:marTop w:val="0"/>
                  <w:marBottom w:val="0"/>
                  <w:divBdr>
                    <w:top w:val="none" w:sz="0" w:space="0" w:color="auto"/>
                    <w:left w:val="none" w:sz="0" w:space="0" w:color="auto"/>
                    <w:bottom w:val="none" w:sz="0" w:space="0" w:color="auto"/>
                    <w:right w:val="none" w:sz="0" w:space="0" w:color="auto"/>
                  </w:divBdr>
                </w:div>
                <w:div w:id="1076587627">
                  <w:marLeft w:val="0"/>
                  <w:marRight w:val="0"/>
                  <w:marTop w:val="0"/>
                  <w:marBottom w:val="0"/>
                  <w:divBdr>
                    <w:top w:val="none" w:sz="0" w:space="0" w:color="auto"/>
                    <w:left w:val="none" w:sz="0" w:space="0" w:color="auto"/>
                    <w:bottom w:val="none" w:sz="0" w:space="0" w:color="auto"/>
                    <w:right w:val="none" w:sz="0" w:space="0" w:color="auto"/>
                  </w:divBdr>
                </w:div>
                <w:div w:id="2001349666">
                  <w:marLeft w:val="0"/>
                  <w:marRight w:val="0"/>
                  <w:marTop w:val="0"/>
                  <w:marBottom w:val="0"/>
                  <w:divBdr>
                    <w:top w:val="none" w:sz="0" w:space="0" w:color="auto"/>
                    <w:left w:val="none" w:sz="0" w:space="0" w:color="auto"/>
                    <w:bottom w:val="none" w:sz="0" w:space="0" w:color="auto"/>
                    <w:right w:val="none" w:sz="0" w:space="0" w:color="auto"/>
                  </w:divBdr>
                </w:div>
                <w:div w:id="628248279">
                  <w:marLeft w:val="0"/>
                  <w:marRight w:val="0"/>
                  <w:marTop w:val="0"/>
                  <w:marBottom w:val="0"/>
                  <w:divBdr>
                    <w:top w:val="none" w:sz="0" w:space="0" w:color="auto"/>
                    <w:left w:val="none" w:sz="0" w:space="0" w:color="auto"/>
                    <w:bottom w:val="none" w:sz="0" w:space="0" w:color="auto"/>
                    <w:right w:val="none" w:sz="0" w:space="0" w:color="auto"/>
                  </w:divBdr>
                </w:div>
                <w:div w:id="454570276">
                  <w:marLeft w:val="0"/>
                  <w:marRight w:val="0"/>
                  <w:marTop w:val="0"/>
                  <w:marBottom w:val="0"/>
                  <w:divBdr>
                    <w:top w:val="none" w:sz="0" w:space="0" w:color="auto"/>
                    <w:left w:val="none" w:sz="0" w:space="0" w:color="auto"/>
                    <w:bottom w:val="none" w:sz="0" w:space="0" w:color="auto"/>
                    <w:right w:val="none" w:sz="0" w:space="0" w:color="auto"/>
                  </w:divBdr>
                </w:div>
                <w:div w:id="15254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9398">
          <w:marLeft w:val="0"/>
          <w:marRight w:val="0"/>
          <w:marTop w:val="0"/>
          <w:marBottom w:val="0"/>
          <w:divBdr>
            <w:top w:val="none" w:sz="0" w:space="0" w:color="auto"/>
            <w:left w:val="none" w:sz="0" w:space="0" w:color="auto"/>
            <w:bottom w:val="none" w:sz="0" w:space="0" w:color="auto"/>
            <w:right w:val="none" w:sz="0" w:space="0" w:color="auto"/>
          </w:divBdr>
          <w:divsChild>
            <w:div w:id="488517734">
              <w:marLeft w:val="0"/>
              <w:marRight w:val="0"/>
              <w:marTop w:val="450"/>
              <w:marBottom w:val="0"/>
              <w:divBdr>
                <w:top w:val="none" w:sz="0" w:space="0" w:color="auto"/>
                <w:left w:val="none" w:sz="0" w:space="0" w:color="auto"/>
                <w:bottom w:val="none" w:sz="0" w:space="0" w:color="auto"/>
                <w:right w:val="none" w:sz="0" w:space="0" w:color="auto"/>
              </w:divBdr>
            </w:div>
            <w:div w:id="1464041085">
              <w:marLeft w:val="0"/>
              <w:marRight w:val="0"/>
              <w:marTop w:val="0"/>
              <w:marBottom w:val="0"/>
              <w:divBdr>
                <w:top w:val="none" w:sz="0" w:space="0" w:color="auto"/>
                <w:left w:val="none" w:sz="0" w:space="0" w:color="auto"/>
                <w:bottom w:val="none" w:sz="0" w:space="0" w:color="auto"/>
                <w:right w:val="none" w:sz="0" w:space="0" w:color="auto"/>
              </w:divBdr>
            </w:div>
            <w:div w:id="1583107107">
              <w:marLeft w:val="0"/>
              <w:marRight w:val="0"/>
              <w:marTop w:val="0"/>
              <w:marBottom w:val="0"/>
              <w:divBdr>
                <w:top w:val="none" w:sz="0" w:space="0" w:color="auto"/>
                <w:left w:val="none" w:sz="0" w:space="0" w:color="auto"/>
                <w:bottom w:val="none" w:sz="0" w:space="0" w:color="auto"/>
                <w:right w:val="none" w:sz="0" w:space="0" w:color="auto"/>
              </w:divBdr>
              <w:divsChild>
                <w:div w:id="8570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166">
          <w:marLeft w:val="0"/>
          <w:marRight w:val="0"/>
          <w:marTop w:val="0"/>
          <w:marBottom w:val="0"/>
          <w:divBdr>
            <w:top w:val="none" w:sz="0" w:space="0" w:color="auto"/>
            <w:left w:val="none" w:sz="0" w:space="0" w:color="auto"/>
            <w:bottom w:val="none" w:sz="0" w:space="0" w:color="auto"/>
            <w:right w:val="none" w:sz="0" w:space="0" w:color="auto"/>
          </w:divBdr>
          <w:divsChild>
            <w:div w:id="914169173">
              <w:marLeft w:val="0"/>
              <w:marRight w:val="0"/>
              <w:marTop w:val="450"/>
              <w:marBottom w:val="0"/>
              <w:divBdr>
                <w:top w:val="none" w:sz="0" w:space="0" w:color="auto"/>
                <w:left w:val="none" w:sz="0" w:space="0" w:color="auto"/>
                <w:bottom w:val="none" w:sz="0" w:space="0" w:color="auto"/>
                <w:right w:val="none" w:sz="0" w:space="0" w:color="auto"/>
              </w:divBdr>
            </w:div>
            <w:div w:id="28461430">
              <w:marLeft w:val="0"/>
              <w:marRight w:val="0"/>
              <w:marTop w:val="0"/>
              <w:marBottom w:val="0"/>
              <w:divBdr>
                <w:top w:val="none" w:sz="0" w:space="0" w:color="auto"/>
                <w:left w:val="none" w:sz="0" w:space="0" w:color="auto"/>
                <w:bottom w:val="none" w:sz="0" w:space="0" w:color="auto"/>
                <w:right w:val="none" w:sz="0" w:space="0" w:color="auto"/>
              </w:divBdr>
              <w:divsChild>
                <w:div w:id="1488207391">
                  <w:marLeft w:val="0"/>
                  <w:marRight w:val="0"/>
                  <w:marTop w:val="0"/>
                  <w:marBottom w:val="0"/>
                  <w:divBdr>
                    <w:top w:val="none" w:sz="0" w:space="0" w:color="auto"/>
                    <w:left w:val="none" w:sz="0" w:space="0" w:color="auto"/>
                    <w:bottom w:val="none" w:sz="0" w:space="0" w:color="auto"/>
                    <w:right w:val="none" w:sz="0" w:space="0" w:color="auto"/>
                  </w:divBdr>
                  <w:divsChild>
                    <w:div w:id="1521626047">
                      <w:marLeft w:val="0"/>
                      <w:marRight w:val="0"/>
                      <w:marTop w:val="0"/>
                      <w:marBottom w:val="0"/>
                      <w:divBdr>
                        <w:top w:val="none" w:sz="0" w:space="0" w:color="auto"/>
                        <w:left w:val="none" w:sz="0" w:space="0" w:color="auto"/>
                        <w:bottom w:val="none" w:sz="0" w:space="0" w:color="auto"/>
                        <w:right w:val="none" w:sz="0" w:space="0" w:color="auto"/>
                      </w:divBdr>
                    </w:div>
                    <w:div w:id="1220019634">
                      <w:marLeft w:val="0"/>
                      <w:marRight w:val="0"/>
                      <w:marTop w:val="0"/>
                      <w:marBottom w:val="0"/>
                      <w:divBdr>
                        <w:top w:val="none" w:sz="0" w:space="0" w:color="auto"/>
                        <w:left w:val="none" w:sz="0" w:space="0" w:color="auto"/>
                        <w:bottom w:val="none" w:sz="0" w:space="0" w:color="auto"/>
                        <w:right w:val="none" w:sz="0" w:space="0" w:color="auto"/>
                      </w:divBdr>
                      <w:divsChild>
                        <w:div w:id="1613393186">
                          <w:marLeft w:val="0"/>
                          <w:marRight w:val="0"/>
                          <w:marTop w:val="0"/>
                          <w:marBottom w:val="0"/>
                          <w:divBdr>
                            <w:top w:val="none" w:sz="0" w:space="0" w:color="auto"/>
                            <w:left w:val="none" w:sz="0" w:space="0" w:color="auto"/>
                            <w:bottom w:val="none" w:sz="0" w:space="0" w:color="auto"/>
                            <w:right w:val="none" w:sz="0" w:space="0" w:color="auto"/>
                          </w:divBdr>
                        </w:div>
                        <w:div w:id="1653213083">
                          <w:marLeft w:val="0"/>
                          <w:marRight w:val="0"/>
                          <w:marTop w:val="0"/>
                          <w:marBottom w:val="0"/>
                          <w:divBdr>
                            <w:top w:val="none" w:sz="0" w:space="0" w:color="auto"/>
                            <w:left w:val="none" w:sz="0" w:space="0" w:color="auto"/>
                            <w:bottom w:val="none" w:sz="0" w:space="0" w:color="auto"/>
                            <w:right w:val="none" w:sz="0" w:space="0" w:color="auto"/>
                          </w:divBdr>
                        </w:div>
                      </w:divsChild>
                    </w:div>
                    <w:div w:id="1909531024">
                      <w:marLeft w:val="0"/>
                      <w:marRight w:val="0"/>
                      <w:marTop w:val="0"/>
                      <w:marBottom w:val="0"/>
                      <w:divBdr>
                        <w:top w:val="none" w:sz="0" w:space="0" w:color="auto"/>
                        <w:left w:val="none" w:sz="0" w:space="0" w:color="auto"/>
                        <w:bottom w:val="none" w:sz="0" w:space="0" w:color="auto"/>
                        <w:right w:val="none" w:sz="0" w:space="0" w:color="auto"/>
                      </w:divBdr>
                      <w:divsChild>
                        <w:div w:id="132067912">
                          <w:marLeft w:val="0"/>
                          <w:marRight w:val="0"/>
                          <w:marTop w:val="0"/>
                          <w:marBottom w:val="0"/>
                          <w:divBdr>
                            <w:top w:val="none" w:sz="0" w:space="0" w:color="auto"/>
                            <w:left w:val="none" w:sz="0" w:space="0" w:color="auto"/>
                            <w:bottom w:val="none" w:sz="0" w:space="0" w:color="auto"/>
                            <w:right w:val="none" w:sz="0" w:space="0" w:color="auto"/>
                          </w:divBdr>
                        </w:div>
                        <w:div w:id="84691429">
                          <w:marLeft w:val="0"/>
                          <w:marRight w:val="0"/>
                          <w:marTop w:val="0"/>
                          <w:marBottom w:val="0"/>
                          <w:divBdr>
                            <w:top w:val="none" w:sz="0" w:space="0" w:color="auto"/>
                            <w:left w:val="none" w:sz="0" w:space="0" w:color="auto"/>
                            <w:bottom w:val="none" w:sz="0" w:space="0" w:color="auto"/>
                            <w:right w:val="none" w:sz="0" w:space="0" w:color="auto"/>
                          </w:divBdr>
                        </w:div>
                      </w:divsChild>
                    </w:div>
                    <w:div w:id="559555793">
                      <w:marLeft w:val="0"/>
                      <w:marRight w:val="0"/>
                      <w:marTop w:val="0"/>
                      <w:marBottom w:val="0"/>
                      <w:divBdr>
                        <w:top w:val="none" w:sz="0" w:space="0" w:color="auto"/>
                        <w:left w:val="none" w:sz="0" w:space="0" w:color="auto"/>
                        <w:bottom w:val="none" w:sz="0" w:space="0" w:color="auto"/>
                        <w:right w:val="none" w:sz="0" w:space="0" w:color="auto"/>
                      </w:divBdr>
                      <w:divsChild>
                        <w:div w:id="574123970">
                          <w:marLeft w:val="0"/>
                          <w:marRight w:val="0"/>
                          <w:marTop w:val="0"/>
                          <w:marBottom w:val="0"/>
                          <w:divBdr>
                            <w:top w:val="none" w:sz="0" w:space="0" w:color="auto"/>
                            <w:left w:val="none" w:sz="0" w:space="0" w:color="auto"/>
                            <w:bottom w:val="none" w:sz="0" w:space="0" w:color="auto"/>
                            <w:right w:val="none" w:sz="0" w:space="0" w:color="auto"/>
                          </w:divBdr>
                        </w:div>
                        <w:div w:id="180362710">
                          <w:marLeft w:val="0"/>
                          <w:marRight w:val="0"/>
                          <w:marTop w:val="0"/>
                          <w:marBottom w:val="0"/>
                          <w:divBdr>
                            <w:top w:val="none" w:sz="0" w:space="0" w:color="auto"/>
                            <w:left w:val="none" w:sz="0" w:space="0" w:color="auto"/>
                            <w:bottom w:val="none" w:sz="0" w:space="0" w:color="auto"/>
                            <w:right w:val="none" w:sz="0" w:space="0" w:color="auto"/>
                          </w:divBdr>
                        </w:div>
                      </w:divsChild>
                    </w:div>
                    <w:div w:id="1511871">
                      <w:marLeft w:val="0"/>
                      <w:marRight w:val="0"/>
                      <w:marTop w:val="0"/>
                      <w:marBottom w:val="0"/>
                      <w:divBdr>
                        <w:top w:val="none" w:sz="0" w:space="0" w:color="auto"/>
                        <w:left w:val="none" w:sz="0" w:space="0" w:color="auto"/>
                        <w:bottom w:val="none" w:sz="0" w:space="0" w:color="auto"/>
                        <w:right w:val="none" w:sz="0" w:space="0" w:color="auto"/>
                      </w:divBdr>
                      <w:divsChild>
                        <w:div w:id="111829986">
                          <w:marLeft w:val="0"/>
                          <w:marRight w:val="0"/>
                          <w:marTop w:val="0"/>
                          <w:marBottom w:val="0"/>
                          <w:divBdr>
                            <w:top w:val="none" w:sz="0" w:space="0" w:color="auto"/>
                            <w:left w:val="none" w:sz="0" w:space="0" w:color="auto"/>
                            <w:bottom w:val="none" w:sz="0" w:space="0" w:color="auto"/>
                            <w:right w:val="none" w:sz="0" w:space="0" w:color="auto"/>
                          </w:divBdr>
                        </w:div>
                        <w:div w:id="1849757624">
                          <w:marLeft w:val="0"/>
                          <w:marRight w:val="0"/>
                          <w:marTop w:val="0"/>
                          <w:marBottom w:val="0"/>
                          <w:divBdr>
                            <w:top w:val="none" w:sz="0" w:space="0" w:color="auto"/>
                            <w:left w:val="none" w:sz="0" w:space="0" w:color="auto"/>
                            <w:bottom w:val="none" w:sz="0" w:space="0" w:color="auto"/>
                            <w:right w:val="none" w:sz="0" w:space="0" w:color="auto"/>
                          </w:divBdr>
                        </w:div>
                      </w:divsChild>
                    </w:div>
                    <w:div w:id="433523360">
                      <w:marLeft w:val="0"/>
                      <w:marRight w:val="0"/>
                      <w:marTop w:val="0"/>
                      <w:marBottom w:val="0"/>
                      <w:divBdr>
                        <w:top w:val="none" w:sz="0" w:space="0" w:color="auto"/>
                        <w:left w:val="none" w:sz="0" w:space="0" w:color="auto"/>
                        <w:bottom w:val="none" w:sz="0" w:space="0" w:color="auto"/>
                        <w:right w:val="none" w:sz="0" w:space="0" w:color="auto"/>
                      </w:divBdr>
                      <w:divsChild>
                        <w:div w:id="1462655388">
                          <w:marLeft w:val="0"/>
                          <w:marRight w:val="0"/>
                          <w:marTop w:val="0"/>
                          <w:marBottom w:val="0"/>
                          <w:divBdr>
                            <w:top w:val="none" w:sz="0" w:space="0" w:color="auto"/>
                            <w:left w:val="none" w:sz="0" w:space="0" w:color="auto"/>
                            <w:bottom w:val="none" w:sz="0" w:space="0" w:color="auto"/>
                            <w:right w:val="none" w:sz="0" w:space="0" w:color="auto"/>
                          </w:divBdr>
                        </w:div>
                        <w:div w:id="1631739768">
                          <w:marLeft w:val="0"/>
                          <w:marRight w:val="0"/>
                          <w:marTop w:val="0"/>
                          <w:marBottom w:val="0"/>
                          <w:divBdr>
                            <w:top w:val="none" w:sz="0" w:space="0" w:color="auto"/>
                            <w:left w:val="none" w:sz="0" w:space="0" w:color="auto"/>
                            <w:bottom w:val="none" w:sz="0" w:space="0" w:color="auto"/>
                            <w:right w:val="none" w:sz="0" w:space="0" w:color="auto"/>
                          </w:divBdr>
                        </w:div>
                      </w:divsChild>
                    </w:div>
                    <w:div w:id="1790003371">
                      <w:marLeft w:val="0"/>
                      <w:marRight w:val="0"/>
                      <w:marTop w:val="0"/>
                      <w:marBottom w:val="0"/>
                      <w:divBdr>
                        <w:top w:val="none" w:sz="0" w:space="0" w:color="auto"/>
                        <w:left w:val="none" w:sz="0" w:space="0" w:color="auto"/>
                        <w:bottom w:val="none" w:sz="0" w:space="0" w:color="auto"/>
                        <w:right w:val="none" w:sz="0" w:space="0" w:color="auto"/>
                      </w:divBdr>
                      <w:divsChild>
                        <w:div w:id="692269800">
                          <w:marLeft w:val="0"/>
                          <w:marRight w:val="0"/>
                          <w:marTop w:val="0"/>
                          <w:marBottom w:val="0"/>
                          <w:divBdr>
                            <w:top w:val="none" w:sz="0" w:space="0" w:color="auto"/>
                            <w:left w:val="none" w:sz="0" w:space="0" w:color="auto"/>
                            <w:bottom w:val="none" w:sz="0" w:space="0" w:color="auto"/>
                            <w:right w:val="none" w:sz="0" w:space="0" w:color="auto"/>
                          </w:divBdr>
                        </w:div>
                        <w:div w:id="1924562745">
                          <w:marLeft w:val="0"/>
                          <w:marRight w:val="0"/>
                          <w:marTop w:val="0"/>
                          <w:marBottom w:val="0"/>
                          <w:divBdr>
                            <w:top w:val="none" w:sz="0" w:space="0" w:color="auto"/>
                            <w:left w:val="none" w:sz="0" w:space="0" w:color="auto"/>
                            <w:bottom w:val="none" w:sz="0" w:space="0" w:color="auto"/>
                            <w:right w:val="none" w:sz="0" w:space="0" w:color="auto"/>
                          </w:divBdr>
                        </w:div>
                      </w:divsChild>
                    </w:div>
                    <w:div w:id="1131677732">
                      <w:marLeft w:val="0"/>
                      <w:marRight w:val="0"/>
                      <w:marTop w:val="0"/>
                      <w:marBottom w:val="0"/>
                      <w:divBdr>
                        <w:top w:val="none" w:sz="0" w:space="0" w:color="auto"/>
                        <w:left w:val="none" w:sz="0" w:space="0" w:color="auto"/>
                        <w:bottom w:val="none" w:sz="0" w:space="0" w:color="auto"/>
                        <w:right w:val="none" w:sz="0" w:space="0" w:color="auto"/>
                      </w:divBdr>
                      <w:divsChild>
                        <w:div w:id="1800802210">
                          <w:marLeft w:val="0"/>
                          <w:marRight w:val="0"/>
                          <w:marTop w:val="0"/>
                          <w:marBottom w:val="0"/>
                          <w:divBdr>
                            <w:top w:val="none" w:sz="0" w:space="0" w:color="auto"/>
                            <w:left w:val="none" w:sz="0" w:space="0" w:color="auto"/>
                            <w:bottom w:val="none" w:sz="0" w:space="0" w:color="auto"/>
                            <w:right w:val="none" w:sz="0" w:space="0" w:color="auto"/>
                          </w:divBdr>
                        </w:div>
                        <w:div w:id="8728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7728">
                  <w:marLeft w:val="0"/>
                  <w:marRight w:val="0"/>
                  <w:marTop w:val="0"/>
                  <w:marBottom w:val="0"/>
                  <w:divBdr>
                    <w:top w:val="none" w:sz="0" w:space="0" w:color="auto"/>
                    <w:left w:val="none" w:sz="0" w:space="0" w:color="auto"/>
                    <w:bottom w:val="none" w:sz="0" w:space="0" w:color="auto"/>
                    <w:right w:val="none" w:sz="0" w:space="0" w:color="auto"/>
                  </w:divBdr>
                  <w:divsChild>
                    <w:div w:id="1152720348">
                      <w:marLeft w:val="0"/>
                      <w:marRight w:val="0"/>
                      <w:marTop w:val="0"/>
                      <w:marBottom w:val="0"/>
                      <w:divBdr>
                        <w:top w:val="none" w:sz="0" w:space="0" w:color="auto"/>
                        <w:left w:val="none" w:sz="0" w:space="0" w:color="auto"/>
                        <w:bottom w:val="none" w:sz="0" w:space="0" w:color="auto"/>
                        <w:right w:val="none" w:sz="0" w:space="0" w:color="auto"/>
                      </w:divBdr>
                    </w:div>
                    <w:div w:id="660889454">
                      <w:marLeft w:val="0"/>
                      <w:marRight w:val="0"/>
                      <w:marTop w:val="0"/>
                      <w:marBottom w:val="0"/>
                      <w:divBdr>
                        <w:top w:val="none" w:sz="0" w:space="0" w:color="auto"/>
                        <w:left w:val="none" w:sz="0" w:space="0" w:color="auto"/>
                        <w:bottom w:val="none" w:sz="0" w:space="0" w:color="auto"/>
                        <w:right w:val="none" w:sz="0" w:space="0" w:color="auto"/>
                      </w:divBdr>
                      <w:divsChild>
                        <w:div w:id="2137285378">
                          <w:marLeft w:val="0"/>
                          <w:marRight w:val="0"/>
                          <w:marTop w:val="0"/>
                          <w:marBottom w:val="0"/>
                          <w:divBdr>
                            <w:top w:val="none" w:sz="0" w:space="0" w:color="auto"/>
                            <w:left w:val="none" w:sz="0" w:space="0" w:color="auto"/>
                            <w:bottom w:val="none" w:sz="0" w:space="0" w:color="auto"/>
                            <w:right w:val="none" w:sz="0" w:space="0" w:color="auto"/>
                          </w:divBdr>
                        </w:div>
                        <w:div w:id="1601445164">
                          <w:marLeft w:val="0"/>
                          <w:marRight w:val="0"/>
                          <w:marTop w:val="0"/>
                          <w:marBottom w:val="0"/>
                          <w:divBdr>
                            <w:top w:val="none" w:sz="0" w:space="0" w:color="auto"/>
                            <w:left w:val="none" w:sz="0" w:space="0" w:color="auto"/>
                            <w:bottom w:val="none" w:sz="0" w:space="0" w:color="auto"/>
                            <w:right w:val="none" w:sz="0" w:space="0" w:color="auto"/>
                          </w:divBdr>
                        </w:div>
                      </w:divsChild>
                    </w:div>
                    <w:div w:id="353320">
                      <w:marLeft w:val="0"/>
                      <w:marRight w:val="0"/>
                      <w:marTop w:val="0"/>
                      <w:marBottom w:val="0"/>
                      <w:divBdr>
                        <w:top w:val="none" w:sz="0" w:space="0" w:color="auto"/>
                        <w:left w:val="none" w:sz="0" w:space="0" w:color="auto"/>
                        <w:bottom w:val="none" w:sz="0" w:space="0" w:color="auto"/>
                        <w:right w:val="none" w:sz="0" w:space="0" w:color="auto"/>
                      </w:divBdr>
                      <w:divsChild>
                        <w:div w:id="881097105">
                          <w:marLeft w:val="0"/>
                          <w:marRight w:val="0"/>
                          <w:marTop w:val="0"/>
                          <w:marBottom w:val="0"/>
                          <w:divBdr>
                            <w:top w:val="none" w:sz="0" w:space="0" w:color="auto"/>
                            <w:left w:val="none" w:sz="0" w:space="0" w:color="auto"/>
                            <w:bottom w:val="none" w:sz="0" w:space="0" w:color="auto"/>
                            <w:right w:val="none" w:sz="0" w:space="0" w:color="auto"/>
                          </w:divBdr>
                        </w:div>
                        <w:div w:id="1710447592">
                          <w:marLeft w:val="0"/>
                          <w:marRight w:val="0"/>
                          <w:marTop w:val="0"/>
                          <w:marBottom w:val="0"/>
                          <w:divBdr>
                            <w:top w:val="none" w:sz="0" w:space="0" w:color="auto"/>
                            <w:left w:val="none" w:sz="0" w:space="0" w:color="auto"/>
                            <w:bottom w:val="none" w:sz="0" w:space="0" w:color="auto"/>
                            <w:right w:val="none" w:sz="0" w:space="0" w:color="auto"/>
                          </w:divBdr>
                        </w:div>
                      </w:divsChild>
                    </w:div>
                    <w:div w:id="1568296658">
                      <w:marLeft w:val="0"/>
                      <w:marRight w:val="0"/>
                      <w:marTop w:val="0"/>
                      <w:marBottom w:val="0"/>
                      <w:divBdr>
                        <w:top w:val="none" w:sz="0" w:space="0" w:color="auto"/>
                        <w:left w:val="none" w:sz="0" w:space="0" w:color="auto"/>
                        <w:bottom w:val="none" w:sz="0" w:space="0" w:color="auto"/>
                        <w:right w:val="none" w:sz="0" w:space="0" w:color="auto"/>
                      </w:divBdr>
                      <w:divsChild>
                        <w:div w:id="1846897992">
                          <w:marLeft w:val="0"/>
                          <w:marRight w:val="0"/>
                          <w:marTop w:val="0"/>
                          <w:marBottom w:val="0"/>
                          <w:divBdr>
                            <w:top w:val="none" w:sz="0" w:space="0" w:color="auto"/>
                            <w:left w:val="none" w:sz="0" w:space="0" w:color="auto"/>
                            <w:bottom w:val="none" w:sz="0" w:space="0" w:color="auto"/>
                            <w:right w:val="none" w:sz="0" w:space="0" w:color="auto"/>
                          </w:divBdr>
                        </w:div>
                        <w:div w:id="71659470">
                          <w:marLeft w:val="0"/>
                          <w:marRight w:val="0"/>
                          <w:marTop w:val="0"/>
                          <w:marBottom w:val="0"/>
                          <w:divBdr>
                            <w:top w:val="none" w:sz="0" w:space="0" w:color="auto"/>
                            <w:left w:val="none" w:sz="0" w:space="0" w:color="auto"/>
                            <w:bottom w:val="none" w:sz="0" w:space="0" w:color="auto"/>
                            <w:right w:val="none" w:sz="0" w:space="0" w:color="auto"/>
                          </w:divBdr>
                        </w:div>
                      </w:divsChild>
                    </w:div>
                    <w:div w:id="1355616294">
                      <w:marLeft w:val="0"/>
                      <w:marRight w:val="0"/>
                      <w:marTop w:val="0"/>
                      <w:marBottom w:val="0"/>
                      <w:divBdr>
                        <w:top w:val="none" w:sz="0" w:space="0" w:color="auto"/>
                        <w:left w:val="none" w:sz="0" w:space="0" w:color="auto"/>
                        <w:bottom w:val="none" w:sz="0" w:space="0" w:color="auto"/>
                        <w:right w:val="none" w:sz="0" w:space="0" w:color="auto"/>
                      </w:divBdr>
                      <w:divsChild>
                        <w:div w:id="1693802463">
                          <w:marLeft w:val="0"/>
                          <w:marRight w:val="0"/>
                          <w:marTop w:val="0"/>
                          <w:marBottom w:val="0"/>
                          <w:divBdr>
                            <w:top w:val="none" w:sz="0" w:space="0" w:color="auto"/>
                            <w:left w:val="none" w:sz="0" w:space="0" w:color="auto"/>
                            <w:bottom w:val="none" w:sz="0" w:space="0" w:color="auto"/>
                            <w:right w:val="none" w:sz="0" w:space="0" w:color="auto"/>
                          </w:divBdr>
                        </w:div>
                        <w:div w:id="443841927">
                          <w:marLeft w:val="0"/>
                          <w:marRight w:val="0"/>
                          <w:marTop w:val="0"/>
                          <w:marBottom w:val="0"/>
                          <w:divBdr>
                            <w:top w:val="none" w:sz="0" w:space="0" w:color="auto"/>
                            <w:left w:val="none" w:sz="0" w:space="0" w:color="auto"/>
                            <w:bottom w:val="none" w:sz="0" w:space="0" w:color="auto"/>
                            <w:right w:val="none" w:sz="0" w:space="0" w:color="auto"/>
                          </w:divBdr>
                        </w:div>
                      </w:divsChild>
                    </w:div>
                    <w:div w:id="405109769">
                      <w:marLeft w:val="0"/>
                      <w:marRight w:val="0"/>
                      <w:marTop w:val="0"/>
                      <w:marBottom w:val="0"/>
                      <w:divBdr>
                        <w:top w:val="none" w:sz="0" w:space="0" w:color="auto"/>
                        <w:left w:val="none" w:sz="0" w:space="0" w:color="auto"/>
                        <w:bottom w:val="none" w:sz="0" w:space="0" w:color="auto"/>
                        <w:right w:val="none" w:sz="0" w:space="0" w:color="auto"/>
                      </w:divBdr>
                      <w:divsChild>
                        <w:div w:id="512063905">
                          <w:marLeft w:val="0"/>
                          <w:marRight w:val="0"/>
                          <w:marTop w:val="0"/>
                          <w:marBottom w:val="0"/>
                          <w:divBdr>
                            <w:top w:val="none" w:sz="0" w:space="0" w:color="auto"/>
                            <w:left w:val="none" w:sz="0" w:space="0" w:color="auto"/>
                            <w:bottom w:val="none" w:sz="0" w:space="0" w:color="auto"/>
                            <w:right w:val="none" w:sz="0" w:space="0" w:color="auto"/>
                          </w:divBdr>
                        </w:div>
                        <w:div w:id="815757438">
                          <w:marLeft w:val="0"/>
                          <w:marRight w:val="0"/>
                          <w:marTop w:val="0"/>
                          <w:marBottom w:val="0"/>
                          <w:divBdr>
                            <w:top w:val="none" w:sz="0" w:space="0" w:color="auto"/>
                            <w:left w:val="none" w:sz="0" w:space="0" w:color="auto"/>
                            <w:bottom w:val="none" w:sz="0" w:space="0" w:color="auto"/>
                            <w:right w:val="none" w:sz="0" w:space="0" w:color="auto"/>
                          </w:divBdr>
                        </w:div>
                      </w:divsChild>
                    </w:div>
                    <w:div w:id="1279724995">
                      <w:marLeft w:val="0"/>
                      <w:marRight w:val="0"/>
                      <w:marTop w:val="0"/>
                      <w:marBottom w:val="0"/>
                      <w:divBdr>
                        <w:top w:val="none" w:sz="0" w:space="0" w:color="auto"/>
                        <w:left w:val="none" w:sz="0" w:space="0" w:color="auto"/>
                        <w:bottom w:val="none" w:sz="0" w:space="0" w:color="auto"/>
                        <w:right w:val="none" w:sz="0" w:space="0" w:color="auto"/>
                      </w:divBdr>
                      <w:divsChild>
                        <w:div w:id="528370103">
                          <w:marLeft w:val="0"/>
                          <w:marRight w:val="0"/>
                          <w:marTop w:val="0"/>
                          <w:marBottom w:val="0"/>
                          <w:divBdr>
                            <w:top w:val="none" w:sz="0" w:space="0" w:color="auto"/>
                            <w:left w:val="none" w:sz="0" w:space="0" w:color="auto"/>
                            <w:bottom w:val="none" w:sz="0" w:space="0" w:color="auto"/>
                            <w:right w:val="none" w:sz="0" w:space="0" w:color="auto"/>
                          </w:divBdr>
                        </w:div>
                        <w:div w:id="274753929">
                          <w:marLeft w:val="0"/>
                          <w:marRight w:val="0"/>
                          <w:marTop w:val="0"/>
                          <w:marBottom w:val="0"/>
                          <w:divBdr>
                            <w:top w:val="none" w:sz="0" w:space="0" w:color="auto"/>
                            <w:left w:val="none" w:sz="0" w:space="0" w:color="auto"/>
                            <w:bottom w:val="none" w:sz="0" w:space="0" w:color="auto"/>
                            <w:right w:val="none" w:sz="0" w:space="0" w:color="auto"/>
                          </w:divBdr>
                        </w:div>
                      </w:divsChild>
                    </w:div>
                    <w:div w:id="551310160">
                      <w:marLeft w:val="0"/>
                      <w:marRight w:val="0"/>
                      <w:marTop w:val="0"/>
                      <w:marBottom w:val="0"/>
                      <w:divBdr>
                        <w:top w:val="none" w:sz="0" w:space="0" w:color="auto"/>
                        <w:left w:val="none" w:sz="0" w:space="0" w:color="auto"/>
                        <w:bottom w:val="none" w:sz="0" w:space="0" w:color="auto"/>
                        <w:right w:val="none" w:sz="0" w:space="0" w:color="auto"/>
                      </w:divBdr>
                      <w:divsChild>
                        <w:div w:id="110978315">
                          <w:marLeft w:val="0"/>
                          <w:marRight w:val="0"/>
                          <w:marTop w:val="0"/>
                          <w:marBottom w:val="0"/>
                          <w:divBdr>
                            <w:top w:val="none" w:sz="0" w:space="0" w:color="auto"/>
                            <w:left w:val="none" w:sz="0" w:space="0" w:color="auto"/>
                            <w:bottom w:val="none" w:sz="0" w:space="0" w:color="auto"/>
                            <w:right w:val="none" w:sz="0" w:space="0" w:color="auto"/>
                          </w:divBdr>
                        </w:div>
                        <w:div w:id="1893690807">
                          <w:marLeft w:val="0"/>
                          <w:marRight w:val="0"/>
                          <w:marTop w:val="0"/>
                          <w:marBottom w:val="0"/>
                          <w:divBdr>
                            <w:top w:val="none" w:sz="0" w:space="0" w:color="auto"/>
                            <w:left w:val="none" w:sz="0" w:space="0" w:color="auto"/>
                            <w:bottom w:val="none" w:sz="0" w:space="0" w:color="auto"/>
                            <w:right w:val="none" w:sz="0" w:space="0" w:color="auto"/>
                          </w:divBdr>
                        </w:div>
                      </w:divsChild>
                    </w:div>
                    <w:div w:id="1691954120">
                      <w:marLeft w:val="0"/>
                      <w:marRight w:val="0"/>
                      <w:marTop w:val="0"/>
                      <w:marBottom w:val="0"/>
                      <w:divBdr>
                        <w:top w:val="none" w:sz="0" w:space="0" w:color="auto"/>
                        <w:left w:val="none" w:sz="0" w:space="0" w:color="auto"/>
                        <w:bottom w:val="none" w:sz="0" w:space="0" w:color="auto"/>
                        <w:right w:val="none" w:sz="0" w:space="0" w:color="auto"/>
                      </w:divBdr>
                      <w:divsChild>
                        <w:div w:id="1171143839">
                          <w:marLeft w:val="0"/>
                          <w:marRight w:val="0"/>
                          <w:marTop w:val="0"/>
                          <w:marBottom w:val="0"/>
                          <w:divBdr>
                            <w:top w:val="none" w:sz="0" w:space="0" w:color="auto"/>
                            <w:left w:val="none" w:sz="0" w:space="0" w:color="auto"/>
                            <w:bottom w:val="none" w:sz="0" w:space="0" w:color="auto"/>
                            <w:right w:val="none" w:sz="0" w:space="0" w:color="auto"/>
                          </w:divBdr>
                        </w:div>
                        <w:div w:id="903219507">
                          <w:marLeft w:val="0"/>
                          <w:marRight w:val="0"/>
                          <w:marTop w:val="0"/>
                          <w:marBottom w:val="0"/>
                          <w:divBdr>
                            <w:top w:val="none" w:sz="0" w:space="0" w:color="auto"/>
                            <w:left w:val="none" w:sz="0" w:space="0" w:color="auto"/>
                            <w:bottom w:val="none" w:sz="0" w:space="0" w:color="auto"/>
                            <w:right w:val="none" w:sz="0" w:space="0" w:color="auto"/>
                          </w:divBdr>
                        </w:div>
                      </w:divsChild>
                    </w:div>
                    <w:div w:id="167720383">
                      <w:marLeft w:val="0"/>
                      <w:marRight w:val="0"/>
                      <w:marTop w:val="0"/>
                      <w:marBottom w:val="0"/>
                      <w:divBdr>
                        <w:top w:val="none" w:sz="0" w:space="0" w:color="auto"/>
                        <w:left w:val="none" w:sz="0" w:space="0" w:color="auto"/>
                        <w:bottom w:val="none" w:sz="0" w:space="0" w:color="auto"/>
                        <w:right w:val="none" w:sz="0" w:space="0" w:color="auto"/>
                      </w:divBdr>
                      <w:divsChild>
                        <w:div w:id="839730968">
                          <w:marLeft w:val="0"/>
                          <w:marRight w:val="0"/>
                          <w:marTop w:val="0"/>
                          <w:marBottom w:val="0"/>
                          <w:divBdr>
                            <w:top w:val="none" w:sz="0" w:space="0" w:color="auto"/>
                            <w:left w:val="none" w:sz="0" w:space="0" w:color="auto"/>
                            <w:bottom w:val="none" w:sz="0" w:space="0" w:color="auto"/>
                            <w:right w:val="none" w:sz="0" w:space="0" w:color="auto"/>
                          </w:divBdr>
                        </w:div>
                        <w:div w:id="150409808">
                          <w:marLeft w:val="0"/>
                          <w:marRight w:val="0"/>
                          <w:marTop w:val="0"/>
                          <w:marBottom w:val="0"/>
                          <w:divBdr>
                            <w:top w:val="none" w:sz="0" w:space="0" w:color="auto"/>
                            <w:left w:val="none" w:sz="0" w:space="0" w:color="auto"/>
                            <w:bottom w:val="none" w:sz="0" w:space="0" w:color="auto"/>
                            <w:right w:val="none" w:sz="0" w:space="0" w:color="auto"/>
                          </w:divBdr>
                        </w:div>
                      </w:divsChild>
                    </w:div>
                    <w:div w:id="1983120112">
                      <w:marLeft w:val="0"/>
                      <w:marRight w:val="0"/>
                      <w:marTop w:val="0"/>
                      <w:marBottom w:val="0"/>
                      <w:divBdr>
                        <w:top w:val="none" w:sz="0" w:space="0" w:color="auto"/>
                        <w:left w:val="none" w:sz="0" w:space="0" w:color="auto"/>
                        <w:bottom w:val="none" w:sz="0" w:space="0" w:color="auto"/>
                        <w:right w:val="none" w:sz="0" w:space="0" w:color="auto"/>
                      </w:divBdr>
                      <w:divsChild>
                        <w:div w:id="171574158">
                          <w:marLeft w:val="0"/>
                          <w:marRight w:val="0"/>
                          <w:marTop w:val="0"/>
                          <w:marBottom w:val="0"/>
                          <w:divBdr>
                            <w:top w:val="none" w:sz="0" w:space="0" w:color="auto"/>
                            <w:left w:val="none" w:sz="0" w:space="0" w:color="auto"/>
                            <w:bottom w:val="none" w:sz="0" w:space="0" w:color="auto"/>
                            <w:right w:val="none" w:sz="0" w:space="0" w:color="auto"/>
                          </w:divBdr>
                        </w:div>
                        <w:div w:id="1818839482">
                          <w:marLeft w:val="0"/>
                          <w:marRight w:val="0"/>
                          <w:marTop w:val="0"/>
                          <w:marBottom w:val="0"/>
                          <w:divBdr>
                            <w:top w:val="none" w:sz="0" w:space="0" w:color="auto"/>
                            <w:left w:val="none" w:sz="0" w:space="0" w:color="auto"/>
                            <w:bottom w:val="none" w:sz="0" w:space="0" w:color="auto"/>
                            <w:right w:val="none" w:sz="0" w:space="0" w:color="auto"/>
                          </w:divBdr>
                        </w:div>
                      </w:divsChild>
                    </w:div>
                    <w:div w:id="1431009317">
                      <w:marLeft w:val="0"/>
                      <w:marRight w:val="0"/>
                      <w:marTop w:val="0"/>
                      <w:marBottom w:val="0"/>
                      <w:divBdr>
                        <w:top w:val="none" w:sz="0" w:space="0" w:color="auto"/>
                        <w:left w:val="none" w:sz="0" w:space="0" w:color="auto"/>
                        <w:bottom w:val="none" w:sz="0" w:space="0" w:color="auto"/>
                        <w:right w:val="none" w:sz="0" w:space="0" w:color="auto"/>
                      </w:divBdr>
                      <w:divsChild>
                        <w:div w:id="734202075">
                          <w:marLeft w:val="0"/>
                          <w:marRight w:val="0"/>
                          <w:marTop w:val="0"/>
                          <w:marBottom w:val="0"/>
                          <w:divBdr>
                            <w:top w:val="none" w:sz="0" w:space="0" w:color="auto"/>
                            <w:left w:val="none" w:sz="0" w:space="0" w:color="auto"/>
                            <w:bottom w:val="none" w:sz="0" w:space="0" w:color="auto"/>
                            <w:right w:val="none" w:sz="0" w:space="0" w:color="auto"/>
                          </w:divBdr>
                        </w:div>
                        <w:div w:id="968824412">
                          <w:marLeft w:val="0"/>
                          <w:marRight w:val="0"/>
                          <w:marTop w:val="0"/>
                          <w:marBottom w:val="0"/>
                          <w:divBdr>
                            <w:top w:val="none" w:sz="0" w:space="0" w:color="auto"/>
                            <w:left w:val="none" w:sz="0" w:space="0" w:color="auto"/>
                            <w:bottom w:val="none" w:sz="0" w:space="0" w:color="auto"/>
                            <w:right w:val="none" w:sz="0" w:space="0" w:color="auto"/>
                          </w:divBdr>
                        </w:div>
                      </w:divsChild>
                    </w:div>
                    <w:div w:id="1263955431">
                      <w:marLeft w:val="0"/>
                      <w:marRight w:val="0"/>
                      <w:marTop w:val="0"/>
                      <w:marBottom w:val="0"/>
                      <w:divBdr>
                        <w:top w:val="none" w:sz="0" w:space="0" w:color="auto"/>
                        <w:left w:val="none" w:sz="0" w:space="0" w:color="auto"/>
                        <w:bottom w:val="none" w:sz="0" w:space="0" w:color="auto"/>
                        <w:right w:val="none" w:sz="0" w:space="0" w:color="auto"/>
                      </w:divBdr>
                      <w:divsChild>
                        <w:div w:id="1156873663">
                          <w:marLeft w:val="0"/>
                          <w:marRight w:val="0"/>
                          <w:marTop w:val="0"/>
                          <w:marBottom w:val="0"/>
                          <w:divBdr>
                            <w:top w:val="none" w:sz="0" w:space="0" w:color="auto"/>
                            <w:left w:val="none" w:sz="0" w:space="0" w:color="auto"/>
                            <w:bottom w:val="none" w:sz="0" w:space="0" w:color="auto"/>
                            <w:right w:val="none" w:sz="0" w:space="0" w:color="auto"/>
                          </w:divBdr>
                        </w:div>
                        <w:div w:id="652098833">
                          <w:marLeft w:val="0"/>
                          <w:marRight w:val="0"/>
                          <w:marTop w:val="0"/>
                          <w:marBottom w:val="0"/>
                          <w:divBdr>
                            <w:top w:val="none" w:sz="0" w:space="0" w:color="auto"/>
                            <w:left w:val="none" w:sz="0" w:space="0" w:color="auto"/>
                            <w:bottom w:val="none" w:sz="0" w:space="0" w:color="auto"/>
                            <w:right w:val="none" w:sz="0" w:space="0" w:color="auto"/>
                          </w:divBdr>
                        </w:div>
                      </w:divsChild>
                    </w:div>
                    <w:div w:id="806707764">
                      <w:marLeft w:val="0"/>
                      <w:marRight w:val="0"/>
                      <w:marTop w:val="0"/>
                      <w:marBottom w:val="0"/>
                      <w:divBdr>
                        <w:top w:val="none" w:sz="0" w:space="0" w:color="auto"/>
                        <w:left w:val="none" w:sz="0" w:space="0" w:color="auto"/>
                        <w:bottom w:val="none" w:sz="0" w:space="0" w:color="auto"/>
                        <w:right w:val="none" w:sz="0" w:space="0" w:color="auto"/>
                      </w:divBdr>
                      <w:divsChild>
                        <w:div w:id="1694964367">
                          <w:marLeft w:val="0"/>
                          <w:marRight w:val="0"/>
                          <w:marTop w:val="0"/>
                          <w:marBottom w:val="0"/>
                          <w:divBdr>
                            <w:top w:val="none" w:sz="0" w:space="0" w:color="auto"/>
                            <w:left w:val="none" w:sz="0" w:space="0" w:color="auto"/>
                            <w:bottom w:val="none" w:sz="0" w:space="0" w:color="auto"/>
                            <w:right w:val="none" w:sz="0" w:space="0" w:color="auto"/>
                          </w:divBdr>
                        </w:div>
                        <w:div w:id="1670323737">
                          <w:marLeft w:val="0"/>
                          <w:marRight w:val="0"/>
                          <w:marTop w:val="0"/>
                          <w:marBottom w:val="0"/>
                          <w:divBdr>
                            <w:top w:val="none" w:sz="0" w:space="0" w:color="auto"/>
                            <w:left w:val="none" w:sz="0" w:space="0" w:color="auto"/>
                            <w:bottom w:val="none" w:sz="0" w:space="0" w:color="auto"/>
                            <w:right w:val="none" w:sz="0" w:space="0" w:color="auto"/>
                          </w:divBdr>
                        </w:div>
                      </w:divsChild>
                    </w:div>
                    <w:div w:id="1147087783">
                      <w:marLeft w:val="0"/>
                      <w:marRight w:val="0"/>
                      <w:marTop w:val="0"/>
                      <w:marBottom w:val="0"/>
                      <w:divBdr>
                        <w:top w:val="none" w:sz="0" w:space="0" w:color="auto"/>
                        <w:left w:val="none" w:sz="0" w:space="0" w:color="auto"/>
                        <w:bottom w:val="none" w:sz="0" w:space="0" w:color="auto"/>
                        <w:right w:val="none" w:sz="0" w:space="0" w:color="auto"/>
                      </w:divBdr>
                      <w:divsChild>
                        <w:div w:id="2065711669">
                          <w:marLeft w:val="0"/>
                          <w:marRight w:val="0"/>
                          <w:marTop w:val="0"/>
                          <w:marBottom w:val="0"/>
                          <w:divBdr>
                            <w:top w:val="none" w:sz="0" w:space="0" w:color="auto"/>
                            <w:left w:val="none" w:sz="0" w:space="0" w:color="auto"/>
                            <w:bottom w:val="none" w:sz="0" w:space="0" w:color="auto"/>
                            <w:right w:val="none" w:sz="0" w:space="0" w:color="auto"/>
                          </w:divBdr>
                        </w:div>
                        <w:div w:id="32777220">
                          <w:marLeft w:val="0"/>
                          <w:marRight w:val="0"/>
                          <w:marTop w:val="0"/>
                          <w:marBottom w:val="0"/>
                          <w:divBdr>
                            <w:top w:val="none" w:sz="0" w:space="0" w:color="auto"/>
                            <w:left w:val="none" w:sz="0" w:space="0" w:color="auto"/>
                            <w:bottom w:val="none" w:sz="0" w:space="0" w:color="auto"/>
                            <w:right w:val="none" w:sz="0" w:space="0" w:color="auto"/>
                          </w:divBdr>
                        </w:div>
                      </w:divsChild>
                    </w:div>
                    <w:div w:id="1604651485">
                      <w:marLeft w:val="0"/>
                      <w:marRight w:val="0"/>
                      <w:marTop w:val="0"/>
                      <w:marBottom w:val="0"/>
                      <w:divBdr>
                        <w:top w:val="none" w:sz="0" w:space="0" w:color="auto"/>
                        <w:left w:val="none" w:sz="0" w:space="0" w:color="auto"/>
                        <w:bottom w:val="none" w:sz="0" w:space="0" w:color="auto"/>
                        <w:right w:val="none" w:sz="0" w:space="0" w:color="auto"/>
                      </w:divBdr>
                      <w:divsChild>
                        <w:div w:id="997029049">
                          <w:marLeft w:val="0"/>
                          <w:marRight w:val="0"/>
                          <w:marTop w:val="0"/>
                          <w:marBottom w:val="0"/>
                          <w:divBdr>
                            <w:top w:val="none" w:sz="0" w:space="0" w:color="auto"/>
                            <w:left w:val="none" w:sz="0" w:space="0" w:color="auto"/>
                            <w:bottom w:val="none" w:sz="0" w:space="0" w:color="auto"/>
                            <w:right w:val="none" w:sz="0" w:space="0" w:color="auto"/>
                          </w:divBdr>
                        </w:div>
                        <w:div w:id="361327649">
                          <w:marLeft w:val="0"/>
                          <w:marRight w:val="0"/>
                          <w:marTop w:val="0"/>
                          <w:marBottom w:val="0"/>
                          <w:divBdr>
                            <w:top w:val="none" w:sz="0" w:space="0" w:color="auto"/>
                            <w:left w:val="none" w:sz="0" w:space="0" w:color="auto"/>
                            <w:bottom w:val="none" w:sz="0" w:space="0" w:color="auto"/>
                            <w:right w:val="none" w:sz="0" w:space="0" w:color="auto"/>
                          </w:divBdr>
                        </w:div>
                      </w:divsChild>
                    </w:div>
                    <w:div w:id="857112497">
                      <w:marLeft w:val="0"/>
                      <w:marRight w:val="0"/>
                      <w:marTop w:val="0"/>
                      <w:marBottom w:val="0"/>
                      <w:divBdr>
                        <w:top w:val="none" w:sz="0" w:space="0" w:color="auto"/>
                        <w:left w:val="none" w:sz="0" w:space="0" w:color="auto"/>
                        <w:bottom w:val="none" w:sz="0" w:space="0" w:color="auto"/>
                        <w:right w:val="none" w:sz="0" w:space="0" w:color="auto"/>
                      </w:divBdr>
                      <w:divsChild>
                        <w:div w:id="2061123103">
                          <w:marLeft w:val="0"/>
                          <w:marRight w:val="0"/>
                          <w:marTop w:val="0"/>
                          <w:marBottom w:val="0"/>
                          <w:divBdr>
                            <w:top w:val="none" w:sz="0" w:space="0" w:color="auto"/>
                            <w:left w:val="none" w:sz="0" w:space="0" w:color="auto"/>
                            <w:bottom w:val="none" w:sz="0" w:space="0" w:color="auto"/>
                            <w:right w:val="none" w:sz="0" w:space="0" w:color="auto"/>
                          </w:divBdr>
                        </w:div>
                        <w:div w:id="1257903744">
                          <w:marLeft w:val="0"/>
                          <w:marRight w:val="0"/>
                          <w:marTop w:val="0"/>
                          <w:marBottom w:val="0"/>
                          <w:divBdr>
                            <w:top w:val="none" w:sz="0" w:space="0" w:color="auto"/>
                            <w:left w:val="none" w:sz="0" w:space="0" w:color="auto"/>
                            <w:bottom w:val="none" w:sz="0" w:space="0" w:color="auto"/>
                            <w:right w:val="none" w:sz="0" w:space="0" w:color="auto"/>
                          </w:divBdr>
                        </w:div>
                      </w:divsChild>
                    </w:div>
                    <w:div w:id="269943576">
                      <w:marLeft w:val="0"/>
                      <w:marRight w:val="0"/>
                      <w:marTop w:val="0"/>
                      <w:marBottom w:val="0"/>
                      <w:divBdr>
                        <w:top w:val="none" w:sz="0" w:space="0" w:color="auto"/>
                        <w:left w:val="none" w:sz="0" w:space="0" w:color="auto"/>
                        <w:bottom w:val="none" w:sz="0" w:space="0" w:color="auto"/>
                        <w:right w:val="none" w:sz="0" w:space="0" w:color="auto"/>
                      </w:divBdr>
                      <w:divsChild>
                        <w:div w:id="1345127086">
                          <w:marLeft w:val="0"/>
                          <w:marRight w:val="0"/>
                          <w:marTop w:val="0"/>
                          <w:marBottom w:val="0"/>
                          <w:divBdr>
                            <w:top w:val="none" w:sz="0" w:space="0" w:color="auto"/>
                            <w:left w:val="none" w:sz="0" w:space="0" w:color="auto"/>
                            <w:bottom w:val="none" w:sz="0" w:space="0" w:color="auto"/>
                            <w:right w:val="none" w:sz="0" w:space="0" w:color="auto"/>
                          </w:divBdr>
                        </w:div>
                        <w:div w:id="15161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786">
                  <w:marLeft w:val="0"/>
                  <w:marRight w:val="0"/>
                  <w:marTop w:val="0"/>
                  <w:marBottom w:val="0"/>
                  <w:divBdr>
                    <w:top w:val="none" w:sz="0" w:space="0" w:color="auto"/>
                    <w:left w:val="none" w:sz="0" w:space="0" w:color="auto"/>
                    <w:bottom w:val="none" w:sz="0" w:space="0" w:color="auto"/>
                    <w:right w:val="none" w:sz="0" w:space="0" w:color="auto"/>
                  </w:divBdr>
                  <w:divsChild>
                    <w:div w:id="9306686">
                      <w:marLeft w:val="0"/>
                      <w:marRight w:val="0"/>
                      <w:marTop w:val="0"/>
                      <w:marBottom w:val="0"/>
                      <w:divBdr>
                        <w:top w:val="none" w:sz="0" w:space="0" w:color="auto"/>
                        <w:left w:val="none" w:sz="0" w:space="0" w:color="auto"/>
                        <w:bottom w:val="none" w:sz="0" w:space="0" w:color="auto"/>
                        <w:right w:val="none" w:sz="0" w:space="0" w:color="auto"/>
                      </w:divBdr>
                    </w:div>
                    <w:div w:id="872226470">
                      <w:marLeft w:val="0"/>
                      <w:marRight w:val="0"/>
                      <w:marTop w:val="0"/>
                      <w:marBottom w:val="0"/>
                      <w:divBdr>
                        <w:top w:val="none" w:sz="0" w:space="0" w:color="auto"/>
                        <w:left w:val="none" w:sz="0" w:space="0" w:color="auto"/>
                        <w:bottom w:val="none" w:sz="0" w:space="0" w:color="auto"/>
                        <w:right w:val="none" w:sz="0" w:space="0" w:color="auto"/>
                      </w:divBdr>
                      <w:divsChild>
                        <w:div w:id="197595587">
                          <w:marLeft w:val="0"/>
                          <w:marRight w:val="0"/>
                          <w:marTop w:val="0"/>
                          <w:marBottom w:val="0"/>
                          <w:divBdr>
                            <w:top w:val="none" w:sz="0" w:space="0" w:color="auto"/>
                            <w:left w:val="none" w:sz="0" w:space="0" w:color="auto"/>
                            <w:bottom w:val="none" w:sz="0" w:space="0" w:color="auto"/>
                            <w:right w:val="none" w:sz="0" w:space="0" w:color="auto"/>
                          </w:divBdr>
                        </w:div>
                        <w:div w:id="1804276011">
                          <w:marLeft w:val="0"/>
                          <w:marRight w:val="0"/>
                          <w:marTop w:val="0"/>
                          <w:marBottom w:val="0"/>
                          <w:divBdr>
                            <w:top w:val="none" w:sz="0" w:space="0" w:color="auto"/>
                            <w:left w:val="none" w:sz="0" w:space="0" w:color="auto"/>
                            <w:bottom w:val="none" w:sz="0" w:space="0" w:color="auto"/>
                            <w:right w:val="none" w:sz="0" w:space="0" w:color="auto"/>
                          </w:divBdr>
                        </w:div>
                      </w:divsChild>
                    </w:div>
                    <w:div w:id="7996346">
                      <w:marLeft w:val="0"/>
                      <w:marRight w:val="0"/>
                      <w:marTop w:val="0"/>
                      <w:marBottom w:val="0"/>
                      <w:divBdr>
                        <w:top w:val="none" w:sz="0" w:space="0" w:color="auto"/>
                        <w:left w:val="none" w:sz="0" w:space="0" w:color="auto"/>
                        <w:bottom w:val="none" w:sz="0" w:space="0" w:color="auto"/>
                        <w:right w:val="none" w:sz="0" w:space="0" w:color="auto"/>
                      </w:divBdr>
                      <w:divsChild>
                        <w:div w:id="1372880375">
                          <w:marLeft w:val="0"/>
                          <w:marRight w:val="0"/>
                          <w:marTop w:val="0"/>
                          <w:marBottom w:val="0"/>
                          <w:divBdr>
                            <w:top w:val="none" w:sz="0" w:space="0" w:color="auto"/>
                            <w:left w:val="none" w:sz="0" w:space="0" w:color="auto"/>
                            <w:bottom w:val="none" w:sz="0" w:space="0" w:color="auto"/>
                            <w:right w:val="none" w:sz="0" w:space="0" w:color="auto"/>
                          </w:divBdr>
                        </w:div>
                        <w:div w:id="448624565">
                          <w:marLeft w:val="0"/>
                          <w:marRight w:val="0"/>
                          <w:marTop w:val="0"/>
                          <w:marBottom w:val="0"/>
                          <w:divBdr>
                            <w:top w:val="none" w:sz="0" w:space="0" w:color="auto"/>
                            <w:left w:val="none" w:sz="0" w:space="0" w:color="auto"/>
                            <w:bottom w:val="none" w:sz="0" w:space="0" w:color="auto"/>
                            <w:right w:val="none" w:sz="0" w:space="0" w:color="auto"/>
                          </w:divBdr>
                        </w:div>
                      </w:divsChild>
                    </w:div>
                    <w:div w:id="1333992548">
                      <w:marLeft w:val="0"/>
                      <w:marRight w:val="0"/>
                      <w:marTop w:val="0"/>
                      <w:marBottom w:val="0"/>
                      <w:divBdr>
                        <w:top w:val="none" w:sz="0" w:space="0" w:color="auto"/>
                        <w:left w:val="none" w:sz="0" w:space="0" w:color="auto"/>
                        <w:bottom w:val="none" w:sz="0" w:space="0" w:color="auto"/>
                        <w:right w:val="none" w:sz="0" w:space="0" w:color="auto"/>
                      </w:divBdr>
                      <w:divsChild>
                        <w:div w:id="207421678">
                          <w:marLeft w:val="0"/>
                          <w:marRight w:val="0"/>
                          <w:marTop w:val="0"/>
                          <w:marBottom w:val="0"/>
                          <w:divBdr>
                            <w:top w:val="none" w:sz="0" w:space="0" w:color="auto"/>
                            <w:left w:val="none" w:sz="0" w:space="0" w:color="auto"/>
                            <w:bottom w:val="none" w:sz="0" w:space="0" w:color="auto"/>
                            <w:right w:val="none" w:sz="0" w:space="0" w:color="auto"/>
                          </w:divBdr>
                        </w:div>
                        <w:div w:id="875659098">
                          <w:marLeft w:val="0"/>
                          <w:marRight w:val="0"/>
                          <w:marTop w:val="0"/>
                          <w:marBottom w:val="0"/>
                          <w:divBdr>
                            <w:top w:val="none" w:sz="0" w:space="0" w:color="auto"/>
                            <w:left w:val="none" w:sz="0" w:space="0" w:color="auto"/>
                            <w:bottom w:val="none" w:sz="0" w:space="0" w:color="auto"/>
                            <w:right w:val="none" w:sz="0" w:space="0" w:color="auto"/>
                          </w:divBdr>
                        </w:div>
                      </w:divsChild>
                    </w:div>
                    <w:div w:id="56830245">
                      <w:marLeft w:val="0"/>
                      <w:marRight w:val="0"/>
                      <w:marTop w:val="0"/>
                      <w:marBottom w:val="0"/>
                      <w:divBdr>
                        <w:top w:val="none" w:sz="0" w:space="0" w:color="auto"/>
                        <w:left w:val="none" w:sz="0" w:space="0" w:color="auto"/>
                        <w:bottom w:val="none" w:sz="0" w:space="0" w:color="auto"/>
                        <w:right w:val="none" w:sz="0" w:space="0" w:color="auto"/>
                      </w:divBdr>
                      <w:divsChild>
                        <w:div w:id="782043585">
                          <w:marLeft w:val="0"/>
                          <w:marRight w:val="0"/>
                          <w:marTop w:val="0"/>
                          <w:marBottom w:val="0"/>
                          <w:divBdr>
                            <w:top w:val="none" w:sz="0" w:space="0" w:color="auto"/>
                            <w:left w:val="none" w:sz="0" w:space="0" w:color="auto"/>
                            <w:bottom w:val="none" w:sz="0" w:space="0" w:color="auto"/>
                            <w:right w:val="none" w:sz="0" w:space="0" w:color="auto"/>
                          </w:divBdr>
                        </w:div>
                        <w:div w:id="727220086">
                          <w:marLeft w:val="0"/>
                          <w:marRight w:val="0"/>
                          <w:marTop w:val="0"/>
                          <w:marBottom w:val="0"/>
                          <w:divBdr>
                            <w:top w:val="none" w:sz="0" w:space="0" w:color="auto"/>
                            <w:left w:val="none" w:sz="0" w:space="0" w:color="auto"/>
                            <w:bottom w:val="none" w:sz="0" w:space="0" w:color="auto"/>
                            <w:right w:val="none" w:sz="0" w:space="0" w:color="auto"/>
                          </w:divBdr>
                        </w:div>
                      </w:divsChild>
                    </w:div>
                    <w:div w:id="1879775060">
                      <w:marLeft w:val="0"/>
                      <w:marRight w:val="0"/>
                      <w:marTop w:val="0"/>
                      <w:marBottom w:val="0"/>
                      <w:divBdr>
                        <w:top w:val="none" w:sz="0" w:space="0" w:color="auto"/>
                        <w:left w:val="none" w:sz="0" w:space="0" w:color="auto"/>
                        <w:bottom w:val="none" w:sz="0" w:space="0" w:color="auto"/>
                        <w:right w:val="none" w:sz="0" w:space="0" w:color="auto"/>
                      </w:divBdr>
                      <w:divsChild>
                        <w:div w:id="239365657">
                          <w:marLeft w:val="0"/>
                          <w:marRight w:val="0"/>
                          <w:marTop w:val="0"/>
                          <w:marBottom w:val="0"/>
                          <w:divBdr>
                            <w:top w:val="none" w:sz="0" w:space="0" w:color="auto"/>
                            <w:left w:val="none" w:sz="0" w:space="0" w:color="auto"/>
                            <w:bottom w:val="none" w:sz="0" w:space="0" w:color="auto"/>
                            <w:right w:val="none" w:sz="0" w:space="0" w:color="auto"/>
                          </w:divBdr>
                        </w:div>
                        <w:div w:id="1489706639">
                          <w:marLeft w:val="0"/>
                          <w:marRight w:val="0"/>
                          <w:marTop w:val="0"/>
                          <w:marBottom w:val="0"/>
                          <w:divBdr>
                            <w:top w:val="none" w:sz="0" w:space="0" w:color="auto"/>
                            <w:left w:val="none" w:sz="0" w:space="0" w:color="auto"/>
                            <w:bottom w:val="none" w:sz="0" w:space="0" w:color="auto"/>
                            <w:right w:val="none" w:sz="0" w:space="0" w:color="auto"/>
                          </w:divBdr>
                        </w:div>
                      </w:divsChild>
                    </w:div>
                    <w:div w:id="1822505319">
                      <w:marLeft w:val="0"/>
                      <w:marRight w:val="0"/>
                      <w:marTop w:val="0"/>
                      <w:marBottom w:val="0"/>
                      <w:divBdr>
                        <w:top w:val="none" w:sz="0" w:space="0" w:color="auto"/>
                        <w:left w:val="none" w:sz="0" w:space="0" w:color="auto"/>
                        <w:bottom w:val="none" w:sz="0" w:space="0" w:color="auto"/>
                        <w:right w:val="none" w:sz="0" w:space="0" w:color="auto"/>
                      </w:divBdr>
                      <w:divsChild>
                        <w:div w:id="323319831">
                          <w:marLeft w:val="0"/>
                          <w:marRight w:val="0"/>
                          <w:marTop w:val="0"/>
                          <w:marBottom w:val="0"/>
                          <w:divBdr>
                            <w:top w:val="none" w:sz="0" w:space="0" w:color="auto"/>
                            <w:left w:val="none" w:sz="0" w:space="0" w:color="auto"/>
                            <w:bottom w:val="none" w:sz="0" w:space="0" w:color="auto"/>
                            <w:right w:val="none" w:sz="0" w:space="0" w:color="auto"/>
                          </w:divBdr>
                        </w:div>
                        <w:div w:id="731394778">
                          <w:marLeft w:val="0"/>
                          <w:marRight w:val="0"/>
                          <w:marTop w:val="0"/>
                          <w:marBottom w:val="0"/>
                          <w:divBdr>
                            <w:top w:val="none" w:sz="0" w:space="0" w:color="auto"/>
                            <w:left w:val="none" w:sz="0" w:space="0" w:color="auto"/>
                            <w:bottom w:val="none" w:sz="0" w:space="0" w:color="auto"/>
                            <w:right w:val="none" w:sz="0" w:space="0" w:color="auto"/>
                          </w:divBdr>
                        </w:div>
                      </w:divsChild>
                    </w:div>
                    <w:div w:id="1778596195">
                      <w:marLeft w:val="0"/>
                      <w:marRight w:val="0"/>
                      <w:marTop w:val="0"/>
                      <w:marBottom w:val="0"/>
                      <w:divBdr>
                        <w:top w:val="none" w:sz="0" w:space="0" w:color="auto"/>
                        <w:left w:val="none" w:sz="0" w:space="0" w:color="auto"/>
                        <w:bottom w:val="none" w:sz="0" w:space="0" w:color="auto"/>
                        <w:right w:val="none" w:sz="0" w:space="0" w:color="auto"/>
                      </w:divBdr>
                      <w:divsChild>
                        <w:div w:id="772825744">
                          <w:marLeft w:val="0"/>
                          <w:marRight w:val="0"/>
                          <w:marTop w:val="0"/>
                          <w:marBottom w:val="0"/>
                          <w:divBdr>
                            <w:top w:val="none" w:sz="0" w:space="0" w:color="auto"/>
                            <w:left w:val="none" w:sz="0" w:space="0" w:color="auto"/>
                            <w:bottom w:val="none" w:sz="0" w:space="0" w:color="auto"/>
                            <w:right w:val="none" w:sz="0" w:space="0" w:color="auto"/>
                          </w:divBdr>
                        </w:div>
                        <w:div w:id="1187017001">
                          <w:marLeft w:val="0"/>
                          <w:marRight w:val="0"/>
                          <w:marTop w:val="0"/>
                          <w:marBottom w:val="0"/>
                          <w:divBdr>
                            <w:top w:val="none" w:sz="0" w:space="0" w:color="auto"/>
                            <w:left w:val="none" w:sz="0" w:space="0" w:color="auto"/>
                            <w:bottom w:val="none" w:sz="0" w:space="0" w:color="auto"/>
                            <w:right w:val="none" w:sz="0" w:space="0" w:color="auto"/>
                          </w:divBdr>
                        </w:div>
                      </w:divsChild>
                    </w:div>
                    <w:div w:id="1167554806">
                      <w:marLeft w:val="0"/>
                      <w:marRight w:val="0"/>
                      <w:marTop w:val="0"/>
                      <w:marBottom w:val="0"/>
                      <w:divBdr>
                        <w:top w:val="none" w:sz="0" w:space="0" w:color="auto"/>
                        <w:left w:val="none" w:sz="0" w:space="0" w:color="auto"/>
                        <w:bottom w:val="none" w:sz="0" w:space="0" w:color="auto"/>
                        <w:right w:val="none" w:sz="0" w:space="0" w:color="auto"/>
                      </w:divBdr>
                      <w:divsChild>
                        <w:div w:id="879971144">
                          <w:marLeft w:val="0"/>
                          <w:marRight w:val="0"/>
                          <w:marTop w:val="0"/>
                          <w:marBottom w:val="0"/>
                          <w:divBdr>
                            <w:top w:val="none" w:sz="0" w:space="0" w:color="auto"/>
                            <w:left w:val="none" w:sz="0" w:space="0" w:color="auto"/>
                            <w:bottom w:val="none" w:sz="0" w:space="0" w:color="auto"/>
                            <w:right w:val="none" w:sz="0" w:space="0" w:color="auto"/>
                          </w:divBdr>
                        </w:div>
                        <w:div w:id="732889694">
                          <w:marLeft w:val="0"/>
                          <w:marRight w:val="0"/>
                          <w:marTop w:val="0"/>
                          <w:marBottom w:val="0"/>
                          <w:divBdr>
                            <w:top w:val="none" w:sz="0" w:space="0" w:color="auto"/>
                            <w:left w:val="none" w:sz="0" w:space="0" w:color="auto"/>
                            <w:bottom w:val="none" w:sz="0" w:space="0" w:color="auto"/>
                            <w:right w:val="none" w:sz="0" w:space="0" w:color="auto"/>
                          </w:divBdr>
                        </w:div>
                      </w:divsChild>
                    </w:div>
                    <w:div w:id="1010792643">
                      <w:marLeft w:val="0"/>
                      <w:marRight w:val="0"/>
                      <w:marTop w:val="0"/>
                      <w:marBottom w:val="0"/>
                      <w:divBdr>
                        <w:top w:val="none" w:sz="0" w:space="0" w:color="auto"/>
                        <w:left w:val="none" w:sz="0" w:space="0" w:color="auto"/>
                        <w:bottom w:val="none" w:sz="0" w:space="0" w:color="auto"/>
                        <w:right w:val="none" w:sz="0" w:space="0" w:color="auto"/>
                      </w:divBdr>
                      <w:divsChild>
                        <w:div w:id="847330357">
                          <w:marLeft w:val="0"/>
                          <w:marRight w:val="0"/>
                          <w:marTop w:val="0"/>
                          <w:marBottom w:val="0"/>
                          <w:divBdr>
                            <w:top w:val="none" w:sz="0" w:space="0" w:color="auto"/>
                            <w:left w:val="none" w:sz="0" w:space="0" w:color="auto"/>
                            <w:bottom w:val="none" w:sz="0" w:space="0" w:color="auto"/>
                            <w:right w:val="none" w:sz="0" w:space="0" w:color="auto"/>
                          </w:divBdr>
                        </w:div>
                        <w:div w:id="1343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0908">
                  <w:marLeft w:val="0"/>
                  <w:marRight w:val="0"/>
                  <w:marTop w:val="0"/>
                  <w:marBottom w:val="0"/>
                  <w:divBdr>
                    <w:top w:val="none" w:sz="0" w:space="0" w:color="auto"/>
                    <w:left w:val="none" w:sz="0" w:space="0" w:color="auto"/>
                    <w:bottom w:val="none" w:sz="0" w:space="0" w:color="auto"/>
                    <w:right w:val="none" w:sz="0" w:space="0" w:color="auto"/>
                  </w:divBdr>
                  <w:divsChild>
                    <w:div w:id="714698851">
                      <w:marLeft w:val="0"/>
                      <w:marRight w:val="0"/>
                      <w:marTop w:val="0"/>
                      <w:marBottom w:val="0"/>
                      <w:divBdr>
                        <w:top w:val="none" w:sz="0" w:space="0" w:color="auto"/>
                        <w:left w:val="none" w:sz="0" w:space="0" w:color="auto"/>
                        <w:bottom w:val="none" w:sz="0" w:space="0" w:color="auto"/>
                        <w:right w:val="none" w:sz="0" w:space="0" w:color="auto"/>
                      </w:divBdr>
                    </w:div>
                    <w:div w:id="24257636">
                      <w:marLeft w:val="0"/>
                      <w:marRight w:val="0"/>
                      <w:marTop w:val="0"/>
                      <w:marBottom w:val="0"/>
                      <w:divBdr>
                        <w:top w:val="none" w:sz="0" w:space="0" w:color="auto"/>
                        <w:left w:val="none" w:sz="0" w:space="0" w:color="auto"/>
                        <w:bottom w:val="none" w:sz="0" w:space="0" w:color="auto"/>
                        <w:right w:val="none" w:sz="0" w:space="0" w:color="auto"/>
                      </w:divBdr>
                      <w:divsChild>
                        <w:div w:id="603270878">
                          <w:marLeft w:val="0"/>
                          <w:marRight w:val="0"/>
                          <w:marTop w:val="0"/>
                          <w:marBottom w:val="0"/>
                          <w:divBdr>
                            <w:top w:val="none" w:sz="0" w:space="0" w:color="auto"/>
                            <w:left w:val="none" w:sz="0" w:space="0" w:color="auto"/>
                            <w:bottom w:val="none" w:sz="0" w:space="0" w:color="auto"/>
                            <w:right w:val="none" w:sz="0" w:space="0" w:color="auto"/>
                          </w:divBdr>
                        </w:div>
                        <w:div w:id="436218663">
                          <w:marLeft w:val="0"/>
                          <w:marRight w:val="0"/>
                          <w:marTop w:val="0"/>
                          <w:marBottom w:val="0"/>
                          <w:divBdr>
                            <w:top w:val="none" w:sz="0" w:space="0" w:color="auto"/>
                            <w:left w:val="none" w:sz="0" w:space="0" w:color="auto"/>
                            <w:bottom w:val="none" w:sz="0" w:space="0" w:color="auto"/>
                            <w:right w:val="none" w:sz="0" w:space="0" w:color="auto"/>
                          </w:divBdr>
                        </w:div>
                      </w:divsChild>
                    </w:div>
                    <w:div w:id="2058159741">
                      <w:marLeft w:val="0"/>
                      <w:marRight w:val="0"/>
                      <w:marTop w:val="0"/>
                      <w:marBottom w:val="0"/>
                      <w:divBdr>
                        <w:top w:val="none" w:sz="0" w:space="0" w:color="auto"/>
                        <w:left w:val="none" w:sz="0" w:space="0" w:color="auto"/>
                        <w:bottom w:val="none" w:sz="0" w:space="0" w:color="auto"/>
                        <w:right w:val="none" w:sz="0" w:space="0" w:color="auto"/>
                      </w:divBdr>
                      <w:divsChild>
                        <w:div w:id="329019094">
                          <w:marLeft w:val="0"/>
                          <w:marRight w:val="0"/>
                          <w:marTop w:val="0"/>
                          <w:marBottom w:val="0"/>
                          <w:divBdr>
                            <w:top w:val="none" w:sz="0" w:space="0" w:color="auto"/>
                            <w:left w:val="none" w:sz="0" w:space="0" w:color="auto"/>
                            <w:bottom w:val="none" w:sz="0" w:space="0" w:color="auto"/>
                            <w:right w:val="none" w:sz="0" w:space="0" w:color="auto"/>
                          </w:divBdr>
                        </w:div>
                        <w:div w:id="531771699">
                          <w:marLeft w:val="0"/>
                          <w:marRight w:val="0"/>
                          <w:marTop w:val="0"/>
                          <w:marBottom w:val="0"/>
                          <w:divBdr>
                            <w:top w:val="none" w:sz="0" w:space="0" w:color="auto"/>
                            <w:left w:val="none" w:sz="0" w:space="0" w:color="auto"/>
                            <w:bottom w:val="none" w:sz="0" w:space="0" w:color="auto"/>
                            <w:right w:val="none" w:sz="0" w:space="0" w:color="auto"/>
                          </w:divBdr>
                        </w:div>
                      </w:divsChild>
                    </w:div>
                    <w:div w:id="1592197462">
                      <w:marLeft w:val="0"/>
                      <w:marRight w:val="0"/>
                      <w:marTop w:val="0"/>
                      <w:marBottom w:val="0"/>
                      <w:divBdr>
                        <w:top w:val="none" w:sz="0" w:space="0" w:color="auto"/>
                        <w:left w:val="none" w:sz="0" w:space="0" w:color="auto"/>
                        <w:bottom w:val="none" w:sz="0" w:space="0" w:color="auto"/>
                        <w:right w:val="none" w:sz="0" w:space="0" w:color="auto"/>
                      </w:divBdr>
                      <w:divsChild>
                        <w:div w:id="2040936402">
                          <w:marLeft w:val="0"/>
                          <w:marRight w:val="0"/>
                          <w:marTop w:val="0"/>
                          <w:marBottom w:val="0"/>
                          <w:divBdr>
                            <w:top w:val="none" w:sz="0" w:space="0" w:color="auto"/>
                            <w:left w:val="none" w:sz="0" w:space="0" w:color="auto"/>
                            <w:bottom w:val="none" w:sz="0" w:space="0" w:color="auto"/>
                            <w:right w:val="none" w:sz="0" w:space="0" w:color="auto"/>
                          </w:divBdr>
                        </w:div>
                        <w:div w:id="2035767031">
                          <w:marLeft w:val="0"/>
                          <w:marRight w:val="0"/>
                          <w:marTop w:val="0"/>
                          <w:marBottom w:val="0"/>
                          <w:divBdr>
                            <w:top w:val="none" w:sz="0" w:space="0" w:color="auto"/>
                            <w:left w:val="none" w:sz="0" w:space="0" w:color="auto"/>
                            <w:bottom w:val="none" w:sz="0" w:space="0" w:color="auto"/>
                            <w:right w:val="none" w:sz="0" w:space="0" w:color="auto"/>
                          </w:divBdr>
                        </w:div>
                      </w:divsChild>
                    </w:div>
                    <w:div w:id="816263007">
                      <w:marLeft w:val="0"/>
                      <w:marRight w:val="0"/>
                      <w:marTop w:val="0"/>
                      <w:marBottom w:val="0"/>
                      <w:divBdr>
                        <w:top w:val="none" w:sz="0" w:space="0" w:color="auto"/>
                        <w:left w:val="none" w:sz="0" w:space="0" w:color="auto"/>
                        <w:bottom w:val="none" w:sz="0" w:space="0" w:color="auto"/>
                        <w:right w:val="none" w:sz="0" w:space="0" w:color="auto"/>
                      </w:divBdr>
                      <w:divsChild>
                        <w:div w:id="1435860415">
                          <w:marLeft w:val="0"/>
                          <w:marRight w:val="0"/>
                          <w:marTop w:val="0"/>
                          <w:marBottom w:val="0"/>
                          <w:divBdr>
                            <w:top w:val="none" w:sz="0" w:space="0" w:color="auto"/>
                            <w:left w:val="none" w:sz="0" w:space="0" w:color="auto"/>
                            <w:bottom w:val="none" w:sz="0" w:space="0" w:color="auto"/>
                            <w:right w:val="none" w:sz="0" w:space="0" w:color="auto"/>
                          </w:divBdr>
                        </w:div>
                        <w:div w:id="1056512540">
                          <w:marLeft w:val="0"/>
                          <w:marRight w:val="0"/>
                          <w:marTop w:val="0"/>
                          <w:marBottom w:val="0"/>
                          <w:divBdr>
                            <w:top w:val="none" w:sz="0" w:space="0" w:color="auto"/>
                            <w:left w:val="none" w:sz="0" w:space="0" w:color="auto"/>
                            <w:bottom w:val="none" w:sz="0" w:space="0" w:color="auto"/>
                            <w:right w:val="none" w:sz="0" w:space="0" w:color="auto"/>
                          </w:divBdr>
                        </w:div>
                      </w:divsChild>
                    </w:div>
                    <w:div w:id="71586927">
                      <w:marLeft w:val="0"/>
                      <w:marRight w:val="0"/>
                      <w:marTop w:val="0"/>
                      <w:marBottom w:val="0"/>
                      <w:divBdr>
                        <w:top w:val="none" w:sz="0" w:space="0" w:color="auto"/>
                        <w:left w:val="none" w:sz="0" w:space="0" w:color="auto"/>
                        <w:bottom w:val="none" w:sz="0" w:space="0" w:color="auto"/>
                        <w:right w:val="none" w:sz="0" w:space="0" w:color="auto"/>
                      </w:divBdr>
                      <w:divsChild>
                        <w:div w:id="2023506373">
                          <w:marLeft w:val="0"/>
                          <w:marRight w:val="0"/>
                          <w:marTop w:val="0"/>
                          <w:marBottom w:val="0"/>
                          <w:divBdr>
                            <w:top w:val="none" w:sz="0" w:space="0" w:color="auto"/>
                            <w:left w:val="none" w:sz="0" w:space="0" w:color="auto"/>
                            <w:bottom w:val="none" w:sz="0" w:space="0" w:color="auto"/>
                            <w:right w:val="none" w:sz="0" w:space="0" w:color="auto"/>
                          </w:divBdr>
                        </w:div>
                        <w:div w:id="864486597">
                          <w:marLeft w:val="0"/>
                          <w:marRight w:val="0"/>
                          <w:marTop w:val="0"/>
                          <w:marBottom w:val="0"/>
                          <w:divBdr>
                            <w:top w:val="none" w:sz="0" w:space="0" w:color="auto"/>
                            <w:left w:val="none" w:sz="0" w:space="0" w:color="auto"/>
                            <w:bottom w:val="none" w:sz="0" w:space="0" w:color="auto"/>
                            <w:right w:val="none" w:sz="0" w:space="0" w:color="auto"/>
                          </w:divBdr>
                        </w:div>
                      </w:divsChild>
                    </w:div>
                    <w:div w:id="614796118">
                      <w:marLeft w:val="0"/>
                      <w:marRight w:val="0"/>
                      <w:marTop w:val="0"/>
                      <w:marBottom w:val="0"/>
                      <w:divBdr>
                        <w:top w:val="none" w:sz="0" w:space="0" w:color="auto"/>
                        <w:left w:val="none" w:sz="0" w:space="0" w:color="auto"/>
                        <w:bottom w:val="none" w:sz="0" w:space="0" w:color="auto"/>
                        <w:right w:val="none" w:sz="0" w:space="0" w:color="auto"/>
                      </w:divBdr>
                      <w:divsChild>
                        <w:div w:id="1063872147">
                          <w:marLeft w:val="0"/>
                          <w:marRight w:val="0"/>
                          <w:marTop w:val="0"/>
                          <w:marBottom w:val="0"/>
                          <w:divBdr>
                            <w:top w:val="none" w:sz="0" w:space="0" w:color="auto"/>
                            <w:left w:val="none" w:sz="0" w:space="0" w:color="auto"/>
                            <w:bottom w:val="none" w:sz="0" w:space="0" w:color="auto"/>
                            <w:right w:val="none" w:sz="0" w:space="0" w:color="auto"/>
                          </w:divBdr>
                        </w:div>
                        <w:div w:id="1322463199">
                          <w:marLeft w:val="0"/>
                          <w:marRight w:val="0"/>
                          <w:marTop w:val="0"/>
                          <w:marBottom w:val="0"/>
                          <w:divBdr>
                            <w:top w:val="none" w:sz="0" w:space="0" w:color="auto"/>
                            <w:left w:val="none" w:sz="0" w:space="0" w:color="auto"/>
                            <w:bottom w:val="none" w:sz="0" w:space="0" w:color="auto"/>
                            <w:right w:val="none" w:sz="0" w:space="0" w:color="auto"/>
                          </w:divBdr>
                        </w:div>
                      </w:divsChild>
                    </w:div>
                    <w:div w:id="452603101">
                      <w:marLeft w:val="0"/>
                      <w:marRight w:val="0"/>
                      <w:marTop w:val="0"/>
                      <w:marBottom w:val="0"/>
                      <w:divBdr>
                        <w:top w:val="none" w:sz="0" w:space="0" w:color="auto"/>
                        <w:left w:val="none" w:sz="0" w:space="0" w:color="auto"/>
                        <w:bottom w:val="none" w:sz="0" w:space="0" w:color="auto"/>
                        <w:right w:val="none" w:sz="0" w:space="0" w:color="auto"/>
                      </w:divBdr>
                      <w:divsChild>
                        <w:div w:id="2096590820">
                          <w:marLeft w:val="0"/>
                          <w:marRight w:val="0"/>
                          <w:marTop w:val="0"/>
                          <w:marBottom w:val="0"/>
                          <w:divBdr>
                            <w:top w:val="none" w:sz="0" w:space="0" w:color="auto"/>
                            <w:left w:val="none" w:sz="0" w:space="0" w:color="auto"/>
                            <w:bottom w:val="none" w:sz="0" w:space="0" w:color="auto"/>
                            <w:right w:val="none" w:sz="0" w:space="0" w:color="auto"/>
                          </w:divBdr>
                        </w:div>
                        <w:div w:id="891770623">
                          <w:marLeft w:val="0"/>
                          <w:marRight w:val="0"/>
                          <w:marTop w:val="0"/>
                          <w:marBottom w:val="0"/>
                          <w:divBdr>
                            <w:top w:val="none" w:sz="0" w:space="0" w:color="auto"/>
                            <w:left w:val="none" w:sz="0" w:space="0" w:color="auto"/>
                            <w:bottom w:val="none" w:sz="0" w:space="0" w:color="auto"/>
                            <w:right w:val="none" w:sz="0" w:space="0" w:color="auto"/>
                          </w:divBdr>
                        </w:div>
                      </w:divsChild>
                    </w:div>
                    <w:div w:id="1998412922">
                      <w:marLeft w:val="0"/>
                      <w:marRight w:val="0"/>
                      <w:marTop w:val="0"/>
                      <w:marBottom w:val="0"/>
                      <w:divBdr>
                        <w:top w:val="none" w:sz="0" w:space="0" w:color="auto"/>
                        <w:left w:val="none" w:sz="0" w:space="0" w:color="auto"/>
                        <w:bottom w:val="none" w:sz="0" w:space="0" w:color="auto"/>
                        <w:right w:val="none" w:sz="0" w:space="0" w:color="auto"/>
                      </w:divBdr>
                      <w:divsChild>
                        <w:div w:id="744955947">
                          <w:marLeft w:val="0"/>
                          <w:marRight w:val="0"/>
                          <w:marTop w:val="0"/>
                          <w:marBottom w:val="0"/>
                          <w:divBdr>
                            <w:top w:val="none" w:sz="0" w:space="0" w:color="auto"/>
                            <w:left w:val="none" w:sz="0" w:space="0" w:color="auto"/>
                            <w:bottom w:val="none" w:sz="0" w:space="0" w:color="auto"/>
                            <w:right w:val="none" w:sz="0" w:space="0" w:color="auto"/>
                          </w:divBdr>
                        </w:div>
                        <w:div w:id="545412705">
                          <w:marLeft w:val="0"/>
                          <w:marRight w:val="0"/>
                          <w:marTop w:val="0"/>
                          <w:marBottom w:val="0"/>
                          <w:divBdr>
                            <w:top w:val="none" w:sz="0" w:space="0" w:color="auto"/>
                            <w:left w:val="none" w:sz="0" w:space="0" w:color="auto"/>
                            <w:bottom w:val="none" w:sz="0" w:space="0" w:color="auto"/>
                            <w:right w:val="none" w:sz="0" w:space="0" w:color="auto"/>
                          </w:divBdr>
                        </w:div>
                      </w:divsChild>
                    </w:div>
                    <w:div w:id="1569464117">
                      <w:marLeft w:val="0"/>
                      <w:marRight w:val="0"/>
                      <w:marTop w:val="0"/>
                      <w:marBottom w:val="0"/>
                      <w:divBdr>
                        <w:top w:val="none" w:sz="0" w:space="0" w:color="auto"/>
                        <w:left w:val="none" w:sz="0" w:space="0" w:color="auto"/>
                        <w:bottom w:val="none" w:sz="0" w:space="0" w:color="auto"/>
                        <w:right w:val="none" w:sz="0" w:space="0" w:color="auto"/>
                      </w:divBdr>
                      <w:divsChild>
                        <w:div w:id="1744832992">
                          <w:marLeft w:val="0"/>
                          <w:marRight w:val="0"/>
                          <w:marTop w:val="0"/>
                          <w:marBottom w:val="0"/>
                          <w:divBdr>
                            <w:top w:val="none" w:sz="0" w:space="0" w:color="auto"/>
                            <w:left w:val="none" w:sz="0" w:space="0" w:color="auto"/>
                            <w:bottom w:val="none" w:sz="0" w:space="0" w:color="auto"/>
                            <w:right w:val="none" w:sz="0" w:space="0" w:color="auto"/>
                          </w:divBdr>
                        </w:div>
                        <w:div w:id="1559053416">
                          <w:marLeft w:val="0"/>
                          <w:marRight w:val="0"/>
                          <w:marTop w:val="0"/>
                          <w:marBottom w:val="0"/>
                          <w:divBdr>
                            <w:top w:val="none" w:sz="0" w:space="0" w:color="auto"/>
                            <w:left w:val="none" w:sz="0" w:space="0" w:color="auto"/>
                            <w:bottom w:val="none" w:sz="0" w:space="0" w:color="auto"/>
                            <w:right w:val="none" w:sz="0" w:space="0" w:color="auto"/>
                          </w:divBdr>
                        </w:div>
                      </w:divsChild>
                    </w:div>
                    <w:div w:id="1871141094">
                      <w:marLeft w:val="0"/>
                      <w:marRight w:val="0"/>
                      <w:marTop w:val="0"/>
                      <w:marBottom w:val="0"/>
                      <w:divBdr>
                        <w:top w:val="none" w:sz="0" w:space="0" w:color="auto"/>
                        <w:left w:val="none" w:sz="0" w:space="0" w:color="auto"/>
                        <w:bottom w:val="none" w:sz="0" w:space="0" w:color="auto"/>
                        <w:right w:val="none" w:sz="0" w:space="0" w:color="auto"/>
                      </w:divBdr>
                      <w:divsChild>
                        <w:div w:id="1460033040">
                          <w:marLeft w:val="0"/>
                          <w:marRight w:val="0"/>
                          <w:marTop w:val="0"/>
                          <w:marBottom w:val="0"/>
                          <w:divBdr>
                            <w:top w:val="none" w:sz="0" w:space="0" w:color="auto"/>
                            <w:left w:val="none" w:sz="0" w:space="0" w:color="auto"/>
                            <w:bottom w:val="none" w:sz="0" w:space="0" w:color="auto"/>
                            <w:right w:val="none" w:sz="0" w:space="0" w:color="auto"/>
                          </w:divBdr>
                        </w:div>
                        <w:div w:id="857887622">
                          <w:marLeft w:val="0"/>
                          <w:marRight w:val="0"/>
                          <w:marTop w:val="0"/>
                          <w:marBottom w:val="0"/>
                          <w:divBdr>
                            <w:top w:val="none" w:sz="0" w:space="0" w:color="auto"/>
                            <w:left w:val="none" w:sz="0" w:space="0" w:color="auto"/>
                            <w:bottom w:val="none" w:sz="0" w:space="0" w:color="auto"/>
                            <w:right w:val="none" w:sz="0" w:space="0" w:color="auto"/>
                          </w:divBdr>
                        </w:div>
                      </w:divsChild>
                    </w:div>
                    <w:div w:id="172375932">
                      <w:marLeft w:val="0"/>
                      <w:marRight w:val="0"/>
                      <w:marTop w:val="0"/>
                      <w:marBottom w:val="0"/>
                      <w:divBdr>
                        <w:top w:val="none" w:sz="0" w:space="0" w:color="auto"/>
                        <w:left w:val="none" w:sz="0" w:space="0" w:color="auto"/>
                        <w:bottom w:val="none" w:sz="0" w:space="0" w:color="auto"/>
                        <w:right w:val="none" w:sz="0" w:space="0" w:color="auto"/>
                      </w:divBdr>
                      <w:divsChild>
                        <w:div w:id="560025745">
                          <w:marLeft w:val="0"/>
                          <w:marRight w:val="0"/>
                          <w:marTop w:val="0"/>
                          <w:marBottom w:val="0"/>
                          <w:divBdr>
                            <w:top w:val="none" w:sz="0" w:space="0" w:color="auto"/>
                            <w:left w:val="none" w:sz="0" w:space="0" w:color="auto"/>
                            <w:bottom w:val="none" w:sz="0" w:space="0" w:color="auto"/>
                            <w:right w:val="none" w:sz="0" w:space="0" w:color="auto"/>
                          </w:divBdr>
                        </w:div>
                        <w:div w:id="1985350907">
                          <w:marLeft w:val="0"/>
                          <w:marRight w:val="0"/>
                          <w:marTop w:val="0"/>
                          <w:marBottom w:val="0"/>
                          <w:divBdr>
                            <w:top w:val="none" w:sz="0" w:space="0" w:color="auto"/>
                            <w:left w:val="none" w:sz="0" w:space="0" w:color="auto"/>
                            <w:bottom w:val="none" w:sz="0" w:space="0" w:color="auto"/>
                            <w:right w:val="none" w:sz="0" w:space="0" w:color="auto"/>
                          </w:divBdr>
                        </w:div>
                      </w:divsChild>
                    </w:div>
                    <w:div w:id="284703635">
                      <w:marLeft w:val="0"/>
                      <w:marRight w:val="0"/>
                      <w:marTop w:val="0"/>
                      <w:marBottom w:val="0"/>
                      <w:divBdr>
                        <w:top w:val="none" w:sz="0" w:space="0" w:color="auto"/>
                        <w:left w:val="none" w:sz="0" w:space="0" w:color="auto"/>
                        <w:bottom w:val="none" w:sz="0" w:space="0" w:color="auto"/>
                        <w:right w:val="none" w:sz="0" w:space="0" w:color="auto"/>
                      </w:divBdr>
                      <w:divsChild>
                        <w:div w:id="111753993">
                          <w:marLeft w:val="0"/>
                          <w:marRight w:val="0"/>
                          <w:marTop w:val="0"/>
                          <w:marBottom w:val="0"/>
                          <w:divBdr>
                            <w:top w:val="none" w:sz="0" w:space="0" w:color="auto"/>
                            <w:left w:val="none" w:sz="0" w:space="0" w:color="auto"/>
                            <w:bottom w:val="none" w:sz="0" w:space="0" w:color="auto"/>
                            <w:right w:val="none" w:sz="0" w:space="0" w:color="auto"/>
                          </w:divBdr>
                        </w:div>
                        <w:div w:id="1380326262">
                          <w:marLeft w:val="0"/>
                          <w:marRight w:val="0"/>
                          <w:marTop w:val="0"/>
                          <w:marBottom w:val="0"/>
                          <w:divBdr>
                            <w:top w:val="none" w:sz="0" w:space="0" w:color="auto"/>
                            <w:left w:val="none" w:sz="0" w:space="0" w:color="auto"/>
                            <w:bottom w:val="none" w:sz="0" w:space="0" w:color="auto"/>
                            <w:right w:val="none" w:sz="0" w:space="0" w:color="auto"/>
                          </w:divBdr>
                        </w:div>
                      </w:divsChild>
                    </w:div>
                    <w:div w:id="1899315192">
                      <w:marLeft w:val="0"/>
                      <w:marRight w:val="0"/>
                      <w:marTop w:val="0"/>
                      <w:marBottom w:val="0"/>
                      <w:divBdr>
                        <w:top w:val="none" w:sz="0" w:space="0" w:color="auto"/>
                        <w:left w:val="none" w:sz="0" w:space="0" w:color="auto"/>
                        <w:bottom w:val="none" w:sz="0" w:space="0" w:color="auto"/>
                        <w:right w:val="none" w:sz="0" w:space="0" w:color="auto"/>
                      </w:divBdr>
                      <w:divsChild>
                        <w:div w:id="2140537685">
                          <w:marLeft w:val="0"/>
                          <w:marRight w:val="0"/>
                          <w:marTop w:val="0"/>
                          <w:marBottom w:val="0"/>
                          <w:divBdr>
                            <w:top w:val="none" w:sz="0" w:space="0" w:color="auto"/>
                            <w:left w:val="none" w:sz="0" w:space="0" w:color="auto"/>
                            <w:bottom w:val="none" w:sz="0" w:space="0" w:color="auto"/>
                            <w:right w:val="none" w:sz="0" w:space="0" w:color="auto"/>
                          </w:divBdr>
                        </w:div>
                        <w:div w:id="1829248335">
                          <w:marLeft w:val="0"/>
                          <w:marRight w:val="0"/>
                          <w:marTop w:val="0"/>
                          <w:marBottom w:val="0"/>
                          <w:divBdr>
                            <w:top w:val="none" w:sz="0" w:space="0" w:color="auto"/>
                            <w:left w:val="none" w:sz="0" w:space="0" w:color="auto"/>
                            <w:bottom w:val="none" w:sz="0" w:space="0" w:color="auto"/>
                            <w:right w:val="none" w:sz="0" w:space="0" w:color="auto"/>
                          </w:divBdr>
                        </w:div>
                      </w:divsChild>
                    </w:div>
                    <w:div w:id="1365324557">
                      <w:marLeft w:val="0"/>
                      <w:marRight w:val="0"/>
                      <w:marTop w:val="0"/>
                      <w:marBottom w:val="0"/>
                      <w:divBdr>
                        <w:top w:val="none" w:sz="0" w:space="0" w:color="auto"/>
                        <w:left w:val="none" w:sz="0" w:space="0" w:color="auto"/>
                        <w:bottom w:val="none" w:sz="0" w:space="0" w:color="auto"/>
                        <w:right w:val="none" w:sz="0" w:space="0" w:color="auto"/>
                      </w:divBdr>
                      <w:divsChild>
                        <w:div w:id="499664148">
                          <w:marLeft w:val="0"/>
                          <w:marRight w:val="0"/>
                          <w:marTop w:val="0"/>
                          <w:marBottom w:val="0"/>
                          <w:divBdr>
                            <w:top w:val="none" w:sz="0" w:space="0" w:color="auto"/>
                            <w:left w:val="none" w:sz="0" w:space="0" w:color="auto"/>
                            <w:bottom w:val="none" w:sz="0" w:space="0" w:color="auto"/>
                            <w:right w:val="none" w:sz="0" w:space="0" w:color="auto"/>
                          </w:divBdr>
                        </w:div>
                        <w:div w:id="637993382">
                          <w:marLeft w:val="0"/>
                          <w:marRight w:val="0"/>
                          <w:marTop w:val="0"/>
                          <w:marBottom w:val="0"/>
                          <w:divBdr>
                            <w:top w:val="none" w:sz="0" w:space="0" w:color="auto"/>
                            <w:left w:val="none" w:sz="0" w:space="0" w:color="auto"/>
                            <w:bottom w:val="none" w:sz="0" w:space="0" w:color="auto"/>
                            <w:right w:val="none" w:sz="0" w:space="0" w:color="auto"/>
                          </w:divBdr>
                        </w:div>
                      </w:divsChild>
                    </w:div>
                    <w:div w:id="260719310">
                      <w:marLeft w:val="0"/>
                      <w:marRight w:val="0"/>
                      <w:marTop w:val="0"/>
                      <w:marBottom w:val="0"/>
                      <w:divBdr>
                        <w:top w:val="none" w:sz="0" w:space="0" w:color="auto"/>
                        <w:left w:val="none" w:sz="0" w:space="0" w:color="auto"/>
                        <w:bottom w:val="none" w:sz="0" w:space="0" w:color="auto"/>
                        <w:right w:val="none" w:sz="0" w:space="0" w:color="auto"/>
                      </w:divBdr>
                      <w:divsChild>
                        <w:div w:id="491066115">
                          <w:marLeft w:val="0"/>
                          <w:marRight w:val="0"/>
                          <w:marTop w:val="0"/>
                          <w:marBottom w:val="0"/>
                          <w:divBdr>
                            <w:top w:val="none" w:sz="0" w:space="0" w:color="auto"/>
                            <w:left w:val="none" w:sz="0" w:space="0" w:color="auto"/>
                            <w:bottom w:val="none" w:sz="0" w:space="0" w:color="auto"/>
                            <w:right w:val="none" w:sz="0" w:space="0" w:color="auto"/>
                          </w:divBdr>
                        </w:div>
                        <w:div w:id="17226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3014">
                  <w:marLeft w:val="0"/>
                  <w:marRight w:val="0"/>
                  <w:marTop w:val="0"/>
                  <w:marBottom w:val="0"/>
                  <w:divBdr>
                    <w:top w:val="none" w:sz="0" w:space="0" w:color="auto"/>
                    <w:left w:val="none" w:sz="0" w:space="0" w:color="auto"/>
                    <w:bottom w:val="none" w:sz="0" w:space="0" w:color="auto"/>
                    <w:right w:val="none" w:sz="0" w:space="0" w:color="auto"/>
                  </w:divBdr>
                  <w:divsChild>
                    <w:div w:id="2052797956">
                      <w:marLeft w:val="0"/>
                      <w:marRight w:val="0"/>
                      <w:marTop w:val="0"/>
                      <w:marBottom w:val="0"/>
                      <w:divBdr>
                        <w:top w:val="none" w:sz="0" w:space="0" w:color="auto"/>
                        <w:left w:val="none" w:sz="0" w:space="0" w:color="auto"/>
                        <w:bottom w:val="none" w:sz="0" w:space="0" w:color="auto"/>
                        <w:right w:val="none" w:sz="0" w:space="0" w:color="auto"/>
                      </w:divBdr>
                    </w:div>
                    <w:div w:id="1393040715">
                      <w:marLeft w:val="0"/>
                      <w:marRight w:val="0"/>
                      <w:marTop w:val="0"/>
                      <w:marBottom w:val="0"/>
                      <w:divBdr>
                        <w:top w:val="none" w:sz="0" w:space="0" w:color="auto"/>
                        <w:left w:val="none" w:sz="0" w:space="0" w:color="auto"/>
                        <w:bottom w:val="none" w:sz="0" w:space="0" w:color="auto"/>
                        <w:right w:val="none" w:sz="0" w:space="0" w:color="auto"/>
                      </w:divBdr>
                      <w:divsChild>
                        <w:div w:id="1579826536">
                          <w:marLeft w:val="0"/>
                          <w:marRight w:val="0"/>
                          <w:marTop w:val="0"/>
                          <w:marBottom w:val="0"/>
                          <w:divBdr>
                            <w:top w:val="none" w:sz="0" w:space="0" w:color="auto"/>
                            <w:left w:val="none" w:sz="0" w:space="0" w:color="auto"/>
                            <w:bottom w:val="none" w:sz="0" w:space="0" w:color="auto"/>
                            <w:right w:val="none" w:sz="0" w:space="0" w:color="auto"/>
                          </w:divBdr>
                        </w:div>
                        <w:div w:id="1544362622">
                          <w:marLeft w:val="0"/>
                          <w:marRight w:val="0"/>
                          <w:marTop w:val="0"/>
                          <w:marBottom w:val="0"/>
                          <w:divBdr>
                            <w:top w:val="none" w:sz="0" w:space="0" w:color="auto"/>
                            <w:left w:val="none" w:sz="0" w:space="0" w:color="auto"/>
                            <w:bottom w:val="none" w:sz="0" w:space="0" w:color="auto"/>
                            <w:right w:val="none" w:sz="0" w:space="0" w:color="auto"/>
                          </w:divBdr>
                        </w:div>
                      </w:divsChild>
                    </w:div>
                    <w:div w:id="1574271526">
                      <w:marLeft w:val="0"/>
                      <w:marRight w:val="0"/>
                      <w:marTop w:val="0"/>
                      <w:marBottom w:val="0"/>
                      <w:divBdr>
                        <w:top w:val="none" w:sz="0" w:space="0" w:color="auto"/>
                        <w:left w:val="none" w:sz="0" w:space="0" w:color="auto"/>
                        <w:bottom w:val="none" w:sz="0" w:space="0" w:color="auto"/>
                        <w:right w:val="none" w:sz="0" w:space="0" w:color="auto"/>
                      </w:divBdr>
                      <w:divsChild>
                        <w:div w:id="1313674866">
                          <w:marLeft w:val="0"/>
                          <w:marRight w:val="0"/>
                          <w:marTop w:val="0"/>
                          <w:marBottom w:val="0"/>
                          <w:divBdr>
                            <w:top w:val="none" w:sz="0" w:space="0" w:color="auto"/>
                            <w:left w:val="none" w:sz="0" w:space="0" w:color="auto"/>
                            <w:bottom w:val="none" w:sz="0" w:space="0" w:color="auto"/>
                            <w:right w:val="none" w:sz="0" w:space="0" w:color="auto"/>
                          </w:divBdr>
                        </w:div>
                        <w:div w:id="711539965">
                          <w:marLeft w:val="0"/>
                          <w:marRight w:val="0"/>
                          <w:marTop w:val="0"/>
                          <w:marBottom w:val="0"/>
                          <w:divBdr>
                            <w:top w:val="none" w:sz="0" w:space="0" w:color="auto"/>
                            <w:left w:val="none" w:sz="0" w:space="0" w:color="auto"/>
                            <w:bottom w:val="none" w:sz="0" w:space="0" w:color="auto"/>
                            <w:right w:val="none" w:sz="0" w:space="0" w:color="auto"/>
                          </w:divBdr>
                        </w:div>
                      </w:divsChild>
                    </w:div>
                    <w:div w:id="238751971">
                      <w:marLeft w:val="0"/>
                      <w:marRight w:val="0"/>
                      <w:marTop w:val="0"/>
                      <w:marBottom w:val="0"/>
                      <w:divBdr>
                        <w:top w:val="none" w:sz="0" w:space="0" w:color="auto"/>
                        <w:left w:val="none" w:sz="0" w:space="0" w:color="auto"/>
                        <w:bottom w:val="none" w:sz="0" w:space="0" w:color="auto"/>
                        <w:right w:val="none" w:sz="0" w:space="0" w:color="auto"/>
                      </w:divBdr>
                      <w:divsChild>
                        <w:div w:id="541022618">
                          <w:marLeft w:val="0"/>
                          <w:marRight w:val="0"/>
                          <w:marTop w:val="0"/>
                          <w:marBottom w:val="0"/>
                          <w:divBdr>
                            <w:top w:val="none" w:sz="0" w:space="0" w:color="auto"/>
                            <w:left w:val="none" w:sz="0" w:space="0" w:color="auto"/>
                            <w:bottom w:val="none" w:sz="0" w:space="0" w:color="auto"/>
                            <w:right w:val="none" w:sz="0" w:space="0" w:color="auto"/>
                          </w:divBdr>
                        </w:div>
                        <w:div w:id="295068612">
                          <w:marLeft w:val="0"/>
                          <w:marRight w:val="0"/>
                          <w:marTop w:val="0"/>
                          <w:marBottom w:val="0"/>
                          <w:divBdr>
                            <w:top w:val="none" w:sz="0" w:space="0" w:color="auto"/>
                            <w:left w:val="none" w:sz="0" w:space="0" w:color="auto"/>
                            <w:bottom w:val="none" w:sz="0" w:space="0" w:color="auto"/>
                            <w:right w:val="none" w:sz="0" w:space="0" w:color="auto"/>
                          </w:divBdr>
                        </w:div>
                      </w:divsChild>
                    </w:div>
                    <w:div w:id="1199004876">
                      <w:marLeft w:val="0"/>
                      <w:marRight w:val="0"/>
                      <w:marTop w:val="0"/>
                      <w:marBottom w:val="0"/>
                      <w:divBdr>
                        <w:top w:val="none" w:sz="0" w:space="0" w:color="auto"/>
                        <w:left w:val="none" w:sz="0" w:space="0" w:color="auto"/>
                        <w:bottom w:val="none" w:sz="0" w:space="0" w:color="auto"/>
                        <w:right w:val="none" w:sz="0" w:space="0" w:color="auto"/>
                      </w:divBdr>
                      <w:divsChild>
                        <w:div w:id="1823619177">
                          <w:marLeft w:val="0"/>
                          <w:marRight w:val="0"/>
                          <w:marTop w:val="0"/>
                          <w:marBottom w:val="0"/>
                          <w:divBdr>
                            <w:top w:val="none" w:sz="0" w:space="0" w:color="auto"/>
                            <w:left w:val="none" w:sz="0" w:space="0" w:color="auto"/>
                            <w:bottom w:val="none" w:sz="0" w:space="0" w:color="auto"/>
                            <w:right w:val="none" w:sz="0" w:space="0" w:color="auto"/>
                          </w:divBdr>
                        </w:div>
                        <w:div w:id="975574586">
                          <w:marLeft w:val="0"/>
                          <w:marRight w:val="0"/>
                          <w:marTop w:val="0"/>
                          <w:marBottom w:val="0"/>
                          <w:divBdr>
                            <w:top w:val="none" w:sz="0" w:space="0" w:color="auto"/>
                            <w:left w:val="none" w:sz="0" w:space="0" w:color="auto"/>
                            <w:bottom w:val="none" w:sz="0" w:space="0" w:color="auto"/>
                            <w:right w:val="none" w:sz="0" w:space="0" w:color="auto"/>
                          </w:divBdr>
                        </w:div>
                      </w:divsChild>
                    </w:div>
                    <w:div w:id="1893812675">
                      <w:marLeft w:val="0"/>
                      <w:marRight w:val="0"/>
                      <w:marTop w:val="0"/>
                      <w:marBottom w:val="0"/>
                      <w:divBdr>
                        <w:top w:val="none" w:sz="0" w:space="0" w:color="auto"/>
                        <w:left w:val="none" w:sz="0" w:space="0" w:color="auto"/>
                        <w:bottom w:val="none" w:sz="0" w:space="0" w:color="auto"/>
                        <w:right w:val="none" w:sz="0" w:space="0" w:color="auto"/>
                      </w:divBdr>
                      <w:divsChild>
                        <w:div w:id="442574176">
                          <w:marLeft w:val="0"/>
                          <w:marRight w:val="0"/>
                          <w:marTop w:val="0"/>
                          <w:marBottom w:val="0"/>
                          <w:divBdr>
                            <w:top w:val="none" w:sz="0" w:space="0" w:color="auto"/>
                            <w:left w:val="none" w:sz="0" w:space="0" w:color="auto"/>
                            <w:bottom w:val="none" w:sz="0" w:space="0" w:color="auto"/>
                            <w:right w:val="none" w:sz="0" w:space="0" w:color="auto"/>
                          </w:divBdr>
                        </w:div>
                        <w:div w:id="1490056653">
                          <w:marLeft w:val="0"/>
                          <w:marRight w:val="0"/>
                          <w:marTop w:val="0"/>
                          <w:marBottom w:val="0"/>
                          <w:divBdr>
                            <w:top w:val="none" w:sz="0" w:space="0" w:color="auto"/>
                            <w:left w:val="none" w:sz="0" w:space="0" w:color="auto"/>
                            <w:bottom w:val="none" w:sz="0" w:space="0" w:color="auto"/>
                            <w:right w:val="none" w:sz="0" w:space="0" w:color="auto"/>
                          </w:divBdr>
                        </w:div>
                      </w:divsChild>
                    </w:div>
                    <w:div w:id="2067878151">
                      <w:marLeft w:val="0"/>
                      <w:marRight w:val="0"/>
                      <w:marTop w:val="0"/>
                      <w:marBottom w:val="0"/>
                      <w:divBdr>
                        <w:top w:val="none" w:sz="0" w:space="0" w:color="auto"/>
                        <w:left w:val="none" w:sz="0" w:space="0" w:color="auto"/>
                        <w:bottom w:val="none" w:sz="0" w:space="0" w:color="auto"/>
                        <w:right w:val="none" w:sz="0" w:space="0" w:color="auto"/>
                      </w:divBdr>
                      <w:divsChild>
                        <w:div w:id="1439834153">
                          <w:marLeft w:val="0"/>
                          <w:marRight w:val="0"/>
                          <w:marTop w:val="0"/>
                          <w:marBottom w:val="0"/>
                          <w:divBdr>
                            <w:top w:val="none" w:sz="0" w:space="0" w:color="auto"/>
                            <w:left w:val="none" w:sz="0" w:space="0" w:color="auto"/>
                            <w:bottom w:val="none" w:sz="0" w:space="0" w:color="auto"/>
                            <w:right w:val="none" w:sz="0" w:space="0" w:color="auto"/>
                          </w:divBdr>
                        </w:div>
                        <w:div w:id="1464034154">
                          <w:marLeft w:val="0"/>
                          <w:marRight w:val="0"/>
                          <w:marTop w:val="0"/>
                          <w:marBottom w:val="0"/>
                          <w:divBdr>
                            <w:top w:val="none" w:sz="0" w:space="0" w:color="auto"/>
                            <w:left w:val="none" w:sz="0" w:space="0" w:color="auto"/>
                            <w:bottom w:val="none" w:sz="0" w:space="0" w:color="auto"/>
                            <w:right w:val="none" w:sz="0" w:space="0" w:color="auto"/>
                          </w:divBdr>
                        </w:div>
                      </w:divsChild>
                    </w:div>
                    <w:div w:id="1957831811">
                      <w:marLeft w:val="0"/>
                      <w:marRight w:val="0"/>
                      <w:marTop w:val="0"/>
                      <w:marBottom w:val="0"/>
                      <w:divBdr>
                        <w:top w:val="none" w:sz="0" w:space="0" w:color="auto"/>
                        <w:left w:val="none" w:sz="0" w:space="0" w:color="auto"/>
                        <w:bottom w:val="none" w:sz="0" w:space="0" w:color="auto"/>
                        <w:right w:val="none" w:sz="0" w:space="0" w:color="auto"/>
                      </w:divBdr>
                      <w:divsChild>
                        <w:div w:id="317343034">
                          <w:marLeft w:val="0"/>
                          <w:marRight w:val="0"/>
                          <w:marTop w:val="0"/>
                          <w:marBottom w:val="0"/>
                          <w:divBdr>
                            <w:top w:val="none" w:sz="0" w:space="0" w:color="auto"/>
                            <w:left w:val="none" w:sz="0" w:space="0" w:color="auto"/>
                            <w:bottom w:val="none" w:sz="0" w:space="0" w:color="auto"/>
                            <w:right w:val="none" w:sz="0" w:space="0" w:color="auto"/>
                          </w:divBdr>
                        </w:div>
                        <w:div w:id="1471169467">
                          <w:marLeft w:val="0"/>
                          <w:marRight w:val="0"/>
                          <w:marTop w:val="0"/>
                          <w:marBottom w:val="0"/>
                          <w:divBdr>
                            <w:top w:val="none" w:sz="0" w:space="0" w:color="auto"/>
                            <w:left w:val="none" w:sz="0" w:space="0" w:color="auto"/>
                            <w:bottom w:val="none" w:sz="0" w:space="0" w:color="auto"/>
                            <w:right w:val="none" w:sz="0" w:space="0" w:color="auto"/>
                          </w:divBdr>
                        </w:div>
                      </w:divsChild>
                    </w:div>
                    <w:div w:id="995111781">
                      <w:marLeft w:val="0"/>
                      <w:marRight w:val="0"/>
                      <w:marTop w:val="0"/>
                      <w:marBottom w:val="0"/>
                      <w:divBdr>
                        <w:top w:val="none" w:sz="0" w:space="0" w:color="auto"/>
                        <w:left w:val="none" w:sz="0" w:space="0" w:color="auto"/>
                        <w:bottom w:val="none" w:sz="0" w:space="0" w:color="auto"/>
                        <w:right w:val="none" w:sz="0" w:space="0" w:color="auto"/>
                      </w:divBdr>
                      <w:divsChild>
                        <w:div w:id="1092629054">
                          <w:marLeft w:val="0"/>
                          <w:marRight w:val="0"/>
                          <w:marTop w:val="0"/>
                          <w:marBottom w:val="0"/>
                          <w:divBdr>
                            <w:top w:val="none" w:sz="0" w:space="0" w:color="auto"/>
                            <w:left w:val="none" w:sz="0" w:space="0" w:color="auto"/>
                            <w:bottom w:val="none" w:sz="0" w:space="0" w:color="auto"/>
                            <w:right w:val="none" w:sz="0" w:space="0" w:color="auto"/>
                          </w:divBdr>
                        </w:div>
                        <w:div w:id="371461029">
                          <w:marLeft w:val="0"/>
                          <w:marRight w:val="0"/>
                          <w:marTop w:val="0"/>
                          <w:marBottom w:val="0"/>
                          <w:divBdr>
                            <w:top w:val="none" w:sz="0" w:space="0" w:color="auto"/>
                            <w:left w:val="none" w:sz="0" w:space="0" w:color="auto"/>
                            <w:bottom w:val="none" w:sz="0" w:space="0" w:color="auto"/>
                            <w:right w:val="none" w:sz="0" w:space="0" w:color="auto"/>
                          </w:divBdr>
                        </w:div>
                      </w:divsChild>
                    </w:div>
                    <w:div w:id="1850950847">
                      <w:marLeft w:val="0"/>
                      <w:marRight w:val="0"/>
                      <w:marTop w:val="0"/>
                      <w:marBottom w:val="0"/>
                      <w:divBdr>
                        <w:top w:val="none" w:sz="0" w:space="0" w:color="auto"/>
                        <w:left w:val="none" w:sz="0" w:space="0" w:color="auto"/>
                        <w:bottom w:val="none" w:sz="0" w:space="0" w:color="auto"/>
                        <w:right w:val="none" w:sz="0" w:space="0" w:color="auto"/>
                      </w:divBdr>
                      <w:divsChild>
                        <w:div w:id="1126893359">
                          <w:marLeft w:val="0"/>
                          <w:marRight w:val="0"/>
                          <w:marTop w:val="0"/>
                          <w:marBottom w:val="0"/>
                          <w:divBdr>
                            <w:top w:val="none" w:sz="0" w:space="0" w:color="auto"/>
                            <w:left w:val="none" w:sz="0" w:space="0" w:color="auto"/>
                            <w:bottom w:val="none" w:sz="0" w:space="0" w:color="auto"/>
                            <w:right w:val="none" w:sz="0" w:space="0" w:color="auto"/>
                          </w:divBdr>
                        </w:div>
                        <w:div w:id="722022309">
                          <w:marLeft w:val="0"/>
                          <w:marRight w:val="0"/>
                          <w:marTop w:val="0"/>
                          <w:marBottom w:val="0"/>
                          <w:divBdr>
                            <w:top w:val="none" w:sz="0" w:space="0" w:color="auto"/>
                            <w:left w:val="none" w:sz="0" w:space="0" w:color="auto"/>
                            <w:bottom w:val="none" w:sz="0" w:space="0" w:color="auto"/>
                            <w:right w:val="none" w:sz="0" w:space="0" w:color="auto"/>
                          </w:divBdr>
                        </w:div>
                      </w:divsChild>
                    </w:div>
                    <w:div w:id="887228280">
                      <w:marLeft w:val="0"/>
                      <w:marRight w:val="0"/>
                      <w:marTop w:val="0"/>
                      <w:marBottom w:val="0"/>
                      <w:divBdr>
                        <w:top w:val="none" w:sz="0" w:space="0" w:color="auto"/>
                        <w:left w:val="none" w:sz="0" w:space="0" w:color="auto"/>
                        <w:bottom w:val="none" w:sz="0" w:space="0" w:color="auto"/>
                        <w:right w:val="none" w:sz="0" w:space="0" w:color="auto"/>
                      </w:divBdr>
                      <w:divsChild>
                        <w:div w:id="17826528">
                          <w:marLeft w:val="0"/>
                          <w:marRight w:val="0"/>
                          <w:marTop w:val="0"/>
                          <w:marBottom w:val="0"/>
                          <w:divBdr>
                            <w:top w:val="none" w:sz="0" w:space="0" w:color="auto"/>
                            <w:left w:val="none" w:sz="0" w:space="0" w:color="auto"/>
                            <w:bottom w:val="none" w:sz="0" w:space="0" w:color="auto"/>
                            <w:right w:val="none" w:sz="0" w:space="0" w:color="auto"/>
                          </w:divBdr>
                        </w:div>
                        <w:div w:id="1655331087">
                          <w:marLeft w:val="0"/>
                          <w:marRight w:val="0"/>
                          <w:marTop w:val="0"/>
                          <w:marBottom w:val="0"/>
                          <w:divBdr>
                            <w:top w:val="none" w:sz="0" w:space="0" w:color="auto"/>
                            <w:left w:val="none" w:sz="0" w:space="0" w:color="auto"/>
                            <w:bottom w:val="none" w:sz="0" w:space="0" w:color="auto"/>
                            <w:right w:val="none" w:sz="0" w:space="0" w:color="auto"/>
                          </w:divBdr>
                        </w:div>
                      </w:divsChild>
                    </w:div>
                    <w:div w:id="522400754">
                      <w:marLeft w:val="0"/>
                      <w:marRight w:val="0"/>
                      <w:marTop w:val="0"/>
                      <w:marBottom w:val="0"/>
                      <w:divBdr>
                        <w:top w:val="none" w:sz="0" w:space="0" w:color="auto"/>
                        <w:left w:val="none" w:sz="0" w:space="0" w:color="auto"/>
                        <w:bottom w:val="none" w:sz="0" w:space="0" w:color="auto"/>
                        <w:right w:val="none" w:sz="0" w:space="0" w:color="auto"/>
                      </w:divBdr>
                      <w:divsChild>
                        <w:div w:id="25523156">
                          <w:marLeft w:val="0"/>
                          <w:marRight w:val="0"/>
                          <w:marTop w:val="0"/>
                          <w:marBottom w:val="0"/>
                          <w:divBdr>
                            <w:top w:val="none" w:sz="0" w:space="0" w:color="auto"/>
                            <w:left w:val="none" w:sz="0" w:space="0" w:color="auto"/>
                            <w:bottom w:val="none" w:sz="0" w:space="0" w:color="auto"/>
                            <w:right w:val="none" w:sz="0" w:space="0" w:color="auto"/>
                          </w:divBdr>
                        </w:div>
                        <w:div w:id="795492064">
                          <w:marLeft w:val="0"/>
                          <w:marRight w:val="0"/>
                          <w:marTop w:val="0"/>
                          <w:marBottom w:val="0"/>
                          <w:divBdr>
                            <w:top w:val="none" w:sz="0" w:space="0" w:color="auto"/>
                            <w:left w:val="none" w:sz="0" w:space="0" w:color="auto"/>
                            <w:bottom w:val="none" w:sz="0" w:space="0" w:color="auto"/>
                            <w:right w:val="none" w:sz="0" w:space="0" w:color="auto"/>
                          </w:divBdr>
                        </w:div>
                      </w:divsChild>
                    </w:div>
                    <w:div w:id="1180584369">
                      <w:marLeft w:val="0"/>
                      <w:marRight w:val="0"/>
                      <w:marTop w:val="0"/>
                      <w:marBottom w:val="0"/>
                      <w:divBdr>
                        <w:top w:val="none" w:sz="0" w:space="0" w:color="auto"/>
                        <w:left w:val="none" w:sz="0" w:space="0" w:color="auto"/>
                        <w:bottom w:val="none" w:sz="0" w:space="0" w:color="auto"/>
                        <w:right w:val="none" w:sz="0" w:space="0" w:color="auto"/>
                      </w:divBdr>
                      <w:divsChild>
                        <w:div w:id="1330870944">
                          <w:marLeft w:val="0"/>
                          <w:marRight w:val="0"/>
                          <w:marTop w:val="0"/>
                          <w:marBottom w:val="0"/>
                          <w:divBdr>
                            <w:top w:val="none" w:sz="0" w:space="0" w:color="auto"/>
                            <w:left w:val="none" w:sz="0" w:space="0" w:color="auto"/>
                            <w:bottom w:val="none" w:sz="0" w:space="0" w:color="auto"/>
                            <w:right w:val="none" w:sz="0" w:space="0" w:color="auto"/>
                          </w:divBdr>
                        </w:div>
                        <w:div w:id="1980836732">
                          <w:marLeft w:val="0"/>
                          <w:marRight w:val="0"/>
                          <w:marTop w:val="0"/>
                          <w:marBottom w:val="0"/>
                          <w:divBdr>
                            <w:top w:val="none" w:sz="0" w:space="0" w:color="auto"/>
                            <w:left w:val="none" w:sz="0" w:space="0" w:color="auto"/>
                            <w:bottom w:val="none" w:sz="0" w:space="0" w:color="auto"/>
                            <w:right w:val="none" w:sz="0" w:space="0" w:color="auto"/>
                          </w:divBdr>
                        </w:div>
                      </w:divsChild>
                    </w:div>
                    <w:div w:id="1663314735">
                      <w:marLeft w:val="0"/>
                      <w:marRight w:val="0"/>
                      <w:marTop w:val="0"/>
                      <w:marBottom w:val="0"/>
                      <w:divBdr>
                        <w:top w:val="none" w:sz="0" w:space="0" w:color="auto"/>
                        <w:left w:val="none" w:sz="0" w:space="0" w:color="auto"/>
                        <w:bottom w:val="none" w:sz="0" w:space="0" w:color="auto"/>
                        <w:right w:val="none" w:sz="0" w:space="0" w:color="auto"/>
                      </w:divBdr>
                      <w:divsChild>
                        <w:div w:id="836850501">
                          <w:marLeft w:val="0"/>
                          <w:marRight w:val="0"/>
                          <w:marTop w:val="0"/>
                          <w:marBottom w:val="0"/>
                          <w:divBdr>
                            <w:top w:val="none" w:sz="0" w:space="0" w:color="auto"/>
                            <w:left w:val="none" w:sz="0" w:space="0" w:color="auto"/>
                            <w:bottom w:val="none" w:sz="0" w:space="0" w:color="auto"/>
                            <w:right w:val="none" w:sz="0" w:space="0" w:color="auto"/>
                          </w:divBdr>
                        </w:div>
                        <w:div w:id="829714579">
                          <w:marLeft w:val="0"/>
                          <w:marRight w:val="0"/>
                          <w:marTop w:val="0"/>
                          <w:marBottom w:val="0"/>
                          <w:divBdr>
                            <w:top w:val="none" w:sz="0" w:space="0" w:color="auto"/>
                            <w:left w:val="none" w:sz="0" w:space="0" w:color="auto"/>
                            <w:bottom w:val="none" w:sz="0" w:space="0" w:color="auto"/>
                            <w:right w:val="none" w:sz="0" w:space="0" w:color="auto"/>
                          </w:divBdr>
                        </w:div>
                      </w:divsChild>
                    </w:div>
                    <w:div w:id="468867660">
                      <w:marLeft w:val="0"/>
                      <w:marRight w:val="0"/>
                      <w:marTop w:val="0"/>
                      <w:marBottom w:val="0"/>
                      <w:divBdr>
                        <w:top w:val="none" w:sz="0" w:space="0" w:color="auto"/>
                        <w:left w:val="none" w:sz="0" w:space="0" w:color="auto"/>
                        <w:bottom w:val="none" w:sz="0" w:space="0" w:color="auto"/>
                        <w:right w:val="none" w:sz="0" w:space="0" w:color="auto"/>
                      </w:divBdr>
                      <w:divsChild>
                        <w:div w:id="1204244610">
                          <w:marLeft w:val="0"/>
                          <w:marRight w:val="0"/>
                          <w:marTop w:val="0"/>
                          <w:marBottom w:val="0"/>
                          <w:divBdr>
                            <w:top w:val="none" w:sz="0" w:space="0" w:color="auto"/>
                            <w:left w:val="none" w:sz="0" w:space="0" w:color="auto"/>
                            <w:bottom w:val="none" w:sz="0" w:space="0" w:color="auto"/>
                            <w:right w:val="none" w:sz="0" w:space="0" w:color="auto"/>
                          </w:divBdr>
                        </w:div>
                        <w:div w:id="609900924">
                          <w:marLeft w:val="0"/>
                          <w:marRight w:val="0"/>
                          <w:marTop w:val="0"/>
                          <w:marBottom w:val="0"/>
                          <w:divBdr>
                            <w:top w:val="none" w:sz="0" w:space="0" w:color="auto"/>
                            <w:left w:val="none" w:sz="0" w:space="0" w:color="auto"/>
                            <w:bottom w:val="none" w:sz="0" w:space="0" w:color="auto"/>
                            <w:right w:val="none" w:sz="0" w:space="0" w:color="auto"/>
                          </w:divBdr>
                        </w:div>
                      </w:divsChild>
                    </w:div>
                    <w:div w:id="344747833">
                      <w:marLeft w:val="0"/>
                      <w:marRight w:val="0"/>
                      <w:marTop w:val="0"/>
                      <w:marBottom w:val="0"/>
                      <w:divBdr>
                        <w:top w:val="none" w:sz="0" w:space="0" w:color="auto"/>
                        <w:left w:val="none" w:sz="0" w:space="0" w:color="auto"/>
                        <w:bottom w:val="none" w:sz="0" w:space="0" w:color="auto"/>
                        <w:right w:val="none" w:sz="0" w:space="0" w:color="auto"/>
                      </w:divBdr>
                      <w:divsChild>
                        <w:div w:id="910774636">
                          <w:marLeft w:val="0"/>
                          <w:marRight w:val="0"/>
                          <w:marTop w:val="0"/>
                          <w:marBottom w:val="0"/>
                          <w:divBdr>
                            <w:top w:val="none" w:sz="0" w:space="0" w:color="auto"/>
                            <w:left w:val="none" w:sz="0" w:space="0" w:color="auto"/>
                            <w:bottom w:val="none" w:sz="0" w:space="0" w:color="auto"/>
                            <w:right w:val="none" w:sz="0" w:space="0" w:color="auto"/>
                          </w:divBdr>
                        </w:div>
                        <w:div w:id="935016529">
                          <w:marLeft w:val="0"/>
                          <w:marRight w:val="0"/>
                          <w:marTop w:val="0"/>
                          <w:marBottom w:val="0"/>
                          <w:divBdr>
                            <w:top w:val="none" w:sz="0" w:space="0" w:color="auto"/>
                            <w:left w:val="none" w:sz="0" w:space="0" w:color="auto"/>
                            <w:bottom w:val="none" w:sz="0" w:space="0" w:color="auto"/>
                            <w:right w:val="none" w:sz="0" w:space="0" w:color="auto"/>
                          </w:divBdr>
                        </w:div>
                      </w:divsChild>
                    </w:div>
                    <w:div w:id="259066647">
                      <w:marLeft w:val="0"/>
                      <w:marRight w:val="0"/>
                      <w:marTop w:val="0"/>
                      <w:marBottom w:val="0"/>
                      <w:divBdr>
                        <w:top w:val="none" w:sz="0" w:space="0" w:color="auto"/>
                        <w:left w:val="none" w:sz="0" w:space="0" w:color="auto"/>
                        <w:bottom w:val="none" w:sz="0" w:space="0" w:color="auto"/>
                        <w:right w:val="none" w:sz="0" w:space="0" w:color="auto"/>
                      </w:divBdr>
                      <w:divsChild>
                        <w:div w:id="149248083">
                          <w:marLeft w:val="0"/>
                          <w:marRight w:val="0"/>
                          <w:marTop w:val="0"/>
                          <w:marBottom w:val="0"/>
                          <w:divBdr>
                            <w:top w:val="none" w:sz="0" w:space="0" w:color="auto"/>
                            <w:left w:val="none" w:sz="0" w:space="0" w:color="auto"/>
                            <w:bottom w:val="none" w:sz="0" w:space="0" w:color="auto"/>
                            <w:right w:val="none" w:sz="0" w:space="0" w:color="auto"/>
                          </w:divBdr>
                        </w:div>
                        <w:div w:id="193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2372">
                  <w:marLeft w:val="0"/>
                  <w:marRight w:val="0"/>
                  <w:marTop w:val="0"/>
                  <w:marBottom w:val="0"/>
                  <w:divBdr>
                    <w:top w:val="none" w:sz="0" w:space="0" w:color="auto"/>
                    <w:left w:val="none" w:sz="0" w:space="0" w:color="auto"/>
                    <w:bottom w:val="none" w:sz="0" w:space="0" w:color="auto"/>
                    <w:right w:val="none" w:sz="0" w:space="0" w:color="auto"/>
                  </w:divBdr>
                  <w:divsChild>
                    <w:div w:id="758063319">
                      <w:marLeft w:val="0"/>
                      <w:marRight w:val="0"/>
                      <w:marTop w:val="0"/>
                      <w:marBottom w:val="0"/>
                      <w:divBdr>
                        <w:top w:val="none" w:sz="0" w:space="0" w:color="auto"/>
                        <w:left w:val="none" w:sz="0" w:space="0" w:color="auto"/>
                        <w:bottom w:val="none" w:sz="0" w:space="0" w:color="auto"/>
                        <w:right w:val="none" w:sz="0" w:space="0" w:color="auto"/>
                      </w:divBdr>
                    </w:div>
                    <w:div w:id="4869331">
                      <w:marLeft w:val="0"/>
                      <w:marRight w:val="0"/>
                      <w:marTop w:val="0"/>
                      <w:marBottom w:val="0"/>
                      <w:divBdr>
                        <w:top w:val="none" w:sz="0" w:space="0" w:color="auto"/>
                        <w:left w:val="none" w:sz="0" w:space="0" w:color="auto"/>
                        <w:bottom w:val="none" w:sz="0" w:space="0" w:color="auto"/>
                        <w:right w:val="none" w:sz="0" w:space="0" w:color="auto"/>
                      </w:divBdr>
                      <w:divsChild>
                        <w:div w:id="1814788123">
                          <w:marLeft w:val="0"/>
                          <w:marRight w:val="0"/>
                          <w:marTop w:val="0"/>
                          <w:marBottom w:val="0"/>
                          <w:divBdr>
                            <w:top w:val="none" w:sz="0" w:space="0" w:color="auto"/>
                            <w:left w:val="none" w:sz="0" w:space="0" w:color="auto"/>
                            <w:bottom w:val="none" w:sz="0" w:space="0" w:color="auto"/>
                            <w:right w:val="none" w:sz="0" w:space="0" w:color="auto"/>
                          </w:divBdr>
                        </w:div>
                        <w:div w:id="1559323358">
                          <w:marLeft w:val="0"/>
                          <w:marRight w:val="0"/>
                          <w:marTop w:val="0"/>
                          <w:marBottom w:val="0"/>
                          <w:divBdr>
                            <w:top w:val="none" w:sz="0" w:space="0" w:color="auto"/>
                            <w:left w:val="none" w:sz="0" w:space="0" w:color="auto"/>
                            <w:bottom w:val="none" w:sz="0" w:space="0" w:color="auto"/>
                            <w:right w:val="none" w:sz="0" w:space="0" w:color="auto"/>
                          </w:divBdr>
                        </w:div>
                      </w:divsChild>
                    </w:div>
                    <w:div w:id="949630488">
                      <w:marLeft w:val="0"/>
                      <w:marRight w:val="0"/>
                      <w:marTop w:val="0"/>
                      <w:marBottom w:val="0"/>
                      <w:divBdr>
                        <w:top w:val="none" w:sz="0" w:space="0" w:color="auto"/>
                        <w:left w:val="none" w:sz="0" w:space="0" w:color="auto"/>
                        <w:bottom w:val="none" w:sz="0" w:space="0" w:color="auto"/>
                        <w:right w:val="none" w:sz="0" w:space="0" w:color="auto"/>
                      </w:divBdr>
                      <w:divsChild>
                        <w:div w:id="1453209877">
                          <w:marLeft w:val="0"/>
                          <w:marRight w:val="0"/>
                          <w:marTop w:val="0"/>
                          <w:marBottom w:val="0"/>
                          <w:divBdr>
                            <w:top w:val="none" w:sz="0" w:space="0" w:color="auto"/>
                            <w:left w:val="none" w:sz="0" w:space="0" w:color="auto"/>
                            <w:bottom w:val="none" w:sz="0" w:space="0" w:color="auto"/>
                            <w:right w:val="none" w:sz="0" w:space="0" w:color="auto"/>
                          </w:divBdr>
                        </w:div>
                        <w:div w:id="1738239045">
                          <w:marLeft w:val="0"/>
                          <w:marRight w:val="0"/>
                          <w:marTop w:val="0"/>
                          <w:marBottom w:val="0"/>
                          <w:divBdr>
                            <w:top w:val="none" w:sz="0" w:space="0" w:color="auto"/>
                            <w:left w:val="none" w:sz="0" w:space="0" w:color="auto"/>
                            <w:bottom w:val="none" w:sz="0" w:space="0" w:color="auto"/>
                            <w:right w:val="none" w:sz="0" w:space="0" w:color="auto"/>
                          </w:divBdr>
                        </w:div>
                      </w:divsChild>
                    </w:div>
                    <w:div w:id="2120299075">
                      <w:marLeft w:val="0"/>
                      <w:marRight w:val="0"/>
                      <w:marTop w:val="0"/>
                      <w:marBottom w:val="0"/>
                      <w:divBdr>
                        <w:top w:val="none" w:sz="0" w:space="0" w:color="auto"/>
                        <w:left w:val="none" w:sz="0" w:space="0" w:color="auto"/>
                        <w:bottom w:val="none" w:sz="0" w:space="0" w:color="auto"/>
                        <w:right w:val="none" w:sz="0" w:space="0" w:color="auto"/>
                      </w:divBdr>
                      <w:divsChild>
                        <w:div w:id="1080637078">
                          <w:marLeft w:val="0"/>
                          <w:marRight w:val="0"/>
                          <w:marTop w:val="0"/>
                          <w:marBottom w:val="0"/>
                          <w:divBdr>
                            <w:top w:val="none" w:sz="0" w:space="0" w:color="auto"/>
                            <w:left w:val="none" w:sz="0" w:space="0" w:color="auto"/>
                            <w:bottom w:val="none" w:sz="0" w:space="0" w:color="auto"/>
                            <w:right w:val="none" w:sz="0" w:space="0" w:color="auto"/>
                          </w:divBdr>
                        </w:div>
                        <w:div w:id="799541428">
                          <w:marLeft w:val="0"/>
                          <w:marRight w:val="0"/>
                          <w:marTop w:val="0"/>
                          <w:marBottom w:val="0"/>
                          <w:divBdr>
                            <w:top w:val="none" w:sz="0" w:space="0" w:color="auto"/>
                            <w:left w:val="none" w:sz="0" w:space="0" w:color="auto"/>
                            <w:bottom w:val="none" w:sz="0" w:space="0" w:color="auto"/>
                            <w:right w:val="none" w:sz="0" w:space="0" w:color="auto"/>
                          </w:divBdr>
                        </w:div>
                      </w:divsChild>
                    </w:div>
                    <w:div w:id="1493524512">
                      <w:marLeft w:val="0"/>
                      <w:marRight w:val="0"/>
                      <w:marTop w:val="0"/>
                      <w:marBottom w:val="0"/>
                      <w:divBdr>
                        <w:top w:val="none" w:sz="0" w:space="0" w:color="auto"/>
                        <w:left w:val="none" w:sz="0" w:space="0" w:color="auto"/>
                        <w:bottom w:val="none" w:sz="0" w:space="0" w:color="auto"/>
                        <w:right w:val="none" w:sz="0" w:space="0" w:color="auto"/>
                      </w:divBdr>
                      <w:divsChild>
                        <w:div w:id="1432354993">
                          <w:marLeft w:val="0"/>
                          <w:marRight w:val="0"/>
                          <w:marTop w:val="0"/>
                          <w:marBottom w:val="0"/>
                          <w:divBdr>
                            <w:top w:val="none" w:sz="0" w:space="0" w:color="auto"/>
                            <w:left w:val="none" w:sz="0" w:space="0" w:color="auto"/>
                            <w:bottom w:val="none" w:sz="0" w:space="0" w:color="auto"/>
                            <w:right w:val="none" w:sz="0" w:space="0" w:color="auto"/>
                          </w:divBdr>
                        </w:div>
                        <w:div w:id="1534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uxiaofa.baidu.com/detail?cid=cb7164efd0f4628bc2cc61cf0261c3e7_law&amp;searchType=statute"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王丹</dc:creator>
  <cp:keywords/>
  <dc:description/>
  <cp:lastModifiedBy>王丹</cp:lastModifiedBy>
  <cp:revision>2</cp:revision>
  <dcterms:created xsi:type="dcterms:W3CDTF">2021-01-18T06:08:00Z</dcterms:created>
  <dcterms:modified xsi:type="dcterms:W3CDTF">2021-01-18T06:08:00Z</dcterms:modified>
</cp:coreProperties>
</file>